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947" w:type="dxa"/>
        <w:tblInd w:w="-106" w:type="dxa"/>
        <w:tblLook w:val="0000"/>
      </w:tblPr>
      <w:tblGrid>
        <w:gridCol w:w="4929"/>
        <w:gridCol w:w="2696"/>
        <w:gridCol w:w="7161"/>
        <w:gridCol w:w="7161"/>
      </w:tblGrid>
      <w:tr w:rsidR="00306539">
        <w:tc>
          <w:tcPr>
            <w:tcW w:w="4929" w:type="dxa"/>
            <w:tcBorders>
              <w:top w:val="nil"/>
              <w:left w:val="nil"/>
              <w:bottom w:val="nil"/>
              <w:right w:val="nil"/>
            </w:tcBorders>
          </w:tcPr>
          <w:p w:rsidR="00306539" w:rsidRDefault="00306539">
            <w:pPr>
              <w:pStyle w:val="1"/>
              <w:rPr>
                <w:rFonts w:cs="Times New Roman"/>
                <w:sz w:val="26"/>
                <w:szCs w:val="26"/>
              </w:rPr>
            </w:pPr>
          </w:p>
        </w:tc>
        <w:tc>
          <w:tcPr>
            <w:tcW w:w="2696" w:type="dxa"/>
            <w:tcBorders>
              <w:top w:val="nil"/>
              <w:left w:val="nil"/>
              <w:bottom w:val="nil"/>
              <w:right w:val="nil"/>
            </w:tcBorders>
          </w:tcPr>
          <w:p w:rsidR="00306539" w:rsidRDefault="00306539">
            <w:pPr>
              <w:rPr>
                <w:rFonts w:cs="Times New Roman"/>
                <w:sz w:val="26"/>
                <w:szCs w:val="26"/>
                <w:lang w:val="uk-UA"/>
              </w:rPr>
            </w:pPr>
          </w:p>
        </w:tc>
        <w:tc>
          <w:tcPr>
            <w:tcW w:w="7161" w:type="dxa"/>
            <w:tcBorders>
              <w:top w:val="nil"/>
              <w:left w:val="nil"/>
              <w:bottom w:val="nil"/>
              <w:right w:val="nil"/>
            </w:tcBorders>
          </w:tcPr>
          <w:p w:rsidR="00306539" w:rsidRDefault="00306539">
            <w:pPr>
              <w:pBdr>
                <w:right w:val="single" w:sz="4" w:space="4" w:color="auto"/>
              </w:pBdr>
              <w:jc w:val="right"/>
              <w:rPr>
                <w:rFonts w:cs="Times New Roman"/>
                <w:sz w:val="26"/>
                <w:szCs w:val="26"/>
                <w:lang w:val="uk-UA"/>
              </w:rPr>
            </w:pPr>
          </w:p>
          <w:p w:rsidR="00306539" w:rsidRDefault="00306539">
            <w:pPr>
              <w:pBdr>
                <w:right w:val="single" w:sz="4" w:space="4" w:color="auto"/>
              </w:pBdr>
              <w:jc w:val="right"/>
              <w:rPr>
                <w:rFonts w:cs="Times New Roman"/>
                <w:sz w:val="26"/>
                <w:szCs w:val="26"/>
                <w:lang w:val="uk-UA"/>
              </w:rPr>
            </w:pPr>
          </w:p>
          <w:p w:rsidR="00306539" w:rsidRDefault="00306539">
            <w:pPr>
              <w:pBdr>
                <w:right w:val="single" w:sz="4" w:space="4" w:color="auto"/>
              </w:pBdr>
              <w:jc w:val="right"/>
              <w:rPr>
                <w:rFonts w:cs="Times New Roman"/>
                <w:sz w:val="26"/>
                <w:szCs w:val="26"/>
                <w:lang w:val="uk-UA"/>
              </w:rPr>
            </w:pPr>
            <w:r>
              <w:rPr>
                <w:rFonts w:cs="Times New Roman"/>
                <w:sz w:val="26"/>
                <w:szCs w:val="26"/>
                <w:lang w:val="uk-UA"/>
              </w:rPr>
              <w:t xml:space="preserve">Затверджено </w:t>
            </w:r>
          </w:p>
          <w:p w:rsidR="00306539" w:rsidRDefault="00306539">
            <w:pPr>
              <w:pBdr>
                <w:right w:val="single" w:sz="4" w:space="4" w:color="auto"/>
              </w:pBdr>
              <w:jc w:val="right"/>
              <w:rPr>
                <w:rFonts w:cs="Times New Roman"/>
                <w:sz w:val="26"/>
                <w:szCs w:val="26"/>
                <w:lang w:val="uk-UA"/>
              </w:rPr>
            </w:pPr>
            <w:r>
              <w:rPr>
                <w:rFonts w:cs="Times New Roman"/>
                <w:sz w:val="26"/>
                <w:szCs w:val="26"/>
                <w:lang w:val="uk-UA"/>
              </w:rPr>
              <w:t>рішенням Комітету</w:t>
            </w:r>
          </w:p>
          <w:p w:rsidR="00306539" w:rsidRDefault="00306539">
            <w:pPr>
              <w:pBdr>
                <w:right w:val="single" w:sz="4" w:space="4" w:color="auto"/>
              </w:pBdr>
              <w:jc w:val="right"/>
              <w:rPr>
                <w:rFonts w:cs="Times New Roman"/>
                <w:sz w:val="26"/>
                <w:szCs w:val="26"/>
                <w:lang w:val="uk-UA"/>
              </w:rPr>
            </w:pPr>
            <w:r>
              <w:rPr>
                <w:rFonts w:cs="Times New Roman"/>
                <w:sz w:val="26"/>
                <w:szCs w:val="26"/>
                <w:lang w:val="uk-UA"/>
              </w:rPr>
              <w:t>від 12 січня 2023 року</w:t>
            </w:r>
          </w:p>
          <w:p w:rsidR="00306539" w:rsidRDefault="00306539">
            <w:pPr>
              <w:pBdr>
                <w:right w:val="single" w:sz="4" w:space="4" w:color="auto"/>
              </w:pBdr>
              <w:jc w:val="right"/>
              <w:rPr>
                <w:rFonts w:cs="Times New Roman"/>
                <w:sz w:val="26"/>
                <w:szCs w:val="26"/>
                <w:lang w:val="uk-UA"/>
              </w:rPr>
            </w:pPr>
            <w:r>
              <w:rPr>
                <w:rFonts w:cs="Times New Roman"/>
                <w:sz w:val="26"/>
                <w:szCs w:val="26"/>
                <w:lang w:val="uk-UA"/>
              </w:rPr>
              <w:t>Протокол № 61</w:t>
            </w:r>
          </w:p>
          <w:p w:rsidR="00306539" w:rsidRDefault="00306539">
            <w:pPr>
              <w:pBdr>
                <w:right w:val="single" w:sz="4" w:space="4" w:color="auto"/>
              </w:pBdr>
              <w:jc w:val="right"/>
              <w:rPr>
                <w:rFonts w:cs="Times New Roman"/>
                <w:sz w:val="26"/>
                <w:szCs w:val="26"/>
                <w:lang w:val="uk-UA"/>
              </w:rPr>
            </w:pPr>
          </w:p>
        </w:tc>
        <w:tc>
          <w:tcPr>
            <w:tcW w:w="7161" w:type="dxa"/>
            <w:tcBorders>
              <w:top w:val="nil"/>
              <w:left w:val="nil"/>
              <w:bottom w:val="nil"/>
              <w:right w:val="nil"/>
            </w:tcBorders>
          </w:tcPr>
          <w:p w:rsidR="00306539" w:rsidRDefault="00306539">
            <w:pPr>
              <w:pStyle w:val="Heading2"/>
              <w:rPr>
                <w:rFonts w:ascii="Times New Roman" w:hAnsi="Times New Roman" w:cs="Times New Roman"/>
                <w:i w:val="0"/>
                <w:iCs w:val="0"/>
                <w:sz w:val="26"/>
                <w:szCs w:val="26"/>
                <w:lang w:val="uk-UA"/>
              </w:rPr>
            </w:pPr>
          </w:p>
          <w:p w:rsidR="00306539" w:rsidRDefault="00306539">
            <w:pPr>
              <w:rPr>
                <w:rFonts w:cs="Times New Roman"/>
                <w:sz w:val="26"/>
                <w:szCs w:val="26"/>
                <w:lang w:val="uk-UA"/>
              </w:rPr>
            </w:pPr>
          </w:p>
        </w:tc>
      </w:tr>
    </w:tbl>
    <w:p w:rsidR="00306539" w:rsidRDefault="00306539">
      <w:pPr>
        <w:jc w:val="center"/>
        <w:rPr>
          <w:rFonts w:cs="Times New Roman"/>
          <w:sz w:val="26"/>
          <w:szCs w:val="26"/>
          <w:lang w:val="uk-UA"/>
        </w:rPr>
      </w:pPr>
    </w:p>
    <w:p w:rsidR="00306539" w:rsidRDefault="00306539">
      <w:pPr>
        <w:jc w:val="center"/>
        <w:rPr>
          <w:rFonts w:cs="Times New Roman"/>
          <w:sz w:val="26"/>
          <w:szCs w:val="26"/>
          <w:lang w:val="uk-UA"/>
        </w:rPr>
      </w:pPr>
    </w:p>
    <w:p w:rsidR="00306539" w:rsidRDefault="00306539">
      <w:pPr>
        <w:jc w:val="center"/>
        <w:rPr>
          <w:rFonts w:cs="Times New Roman"/>
          <w:sz w:val="26"/>
          <w:szCs w:val="26"/>
          <w:lang w:val="uk-UA"/>
        </w:rPr>
      </w:pPr>
      <w:r>
        <w:rPr>
          <w:rFonts w:cs="Times New Roman"/>
          <w:sz w:val="26"/>
          <w:szCs w:val="26"/>
          <w:lang w:val="uk-UA"/>
        </w:rPr>
        <w:t xml:space="preserve">План роботи </w:t>
      </w:r>
    </w:p>
    <w:p w:rsidR="00306539" w:rsidRDefault="00306539">
      <w:pPr>
        <w:jc w:val="center"/>
        <w:rPr>
          <w:rFonts w:cs="Times New Roman"/>
          <w:sz w:val="26"/>
          <w:szCs w:val="26"/>
          <w:lang w:val="uk-UA"/>
        </w:rPr>
      </w:pPr>
      <w:r>
        <w:rPr>
          <w:rFonts w:cs="Times New Roman"/>
          <w:sz w:val="26"/>
          <w:szCs w:val="26"/>
          <w:lang w:val="uk-UA"/>
        </w:rPr>
        <w:t>Комітету з питань транспорту та інфраструктури</w:t>
      </w:r>
    </w:p>
    <w:p w:rsidR="00306539" w:rsidRDefault="00306539">
      <w:pPr>
        <w:jc w:val="center"/>
        <w:rPr>
          <w:rFonts w:cs="Times New Roman"/>
          <w:sz w:val="26"/>
          <w:szCs w:val="26"/>
          <w:lang w:val="uk-UA"/>
        </w:rPr>
      </w:pPr>
      <w:r>
        <w:rPr>
          <w:rFonts w:cs="Times New Roman"/>
          <w:sz w:val="26"/>
          <w:szCs w:val="26"/>
          <w:lang w:val="uk-UA"/>
        </w:rPr>
        <w:t>на період дев’ятої сесії Верховної Ради України дев’ятого скликання</w:t>
      </w:r>
    </w:p>
    <w:p w:rsidR="00306539" w:rsidRDefault="00306539">
      <w:pPr>
        <w:jc w:val="center"/>
        <w:rPr>
          <w:rFonts w:cs="Times New Roman"/>
          <w:sz w:val="26"/>
          <w:szCs w:val="26"/>
          <w:lang w:val="uk-UA"/>
        </w:rPr>
      </w:pPr>
      <w:r>
        <w:rPr>
          <w:rFonts w:cs="Times New Roman"/>
          <w:sz w:val="26"/>
          <w:szCs w:val="26"/>
          <w:lang w:val="uk-UA"/>
        </w:rPr>
        <w:t>(лютий 2023 – липень 2023)</w:t>
      </w:r>
    </w:p>
    <w:p w:rsidR="00306539" w:rsidRDefault="00306539">
      <w:pPr>
        <w:jc w:val="center"/>
        <w:rPr>
          <w:rFonts w:cs="Times New Roman"/>
          <w:sz w:val="26"/>
          <w:szCs w:val="26"/>
          <w:lang w:val="uk-UA"/>
        </w:rPr>
      </w:pPr>
    </w:p>
    <w:tbl>
      <w:tblPr>
        <w:tblW w:w="1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
        <w:gridCol w:w="42"/>
        <w:gridCol w:w="5623"/>
        <w:gridCol w:w="42"/>
        <w:gridCol w:w="2662"/>
        <w:gridCol w:w="2520"/>
        <w:gridCol w:w="2520"/>
        <w:gridCol w:w="1467"/>
        <w:gridCol w:w="42"/>
      </w:tblGrid>
      <w:tr w:rsidR="00306539">
        <w:trPr>
          <w:jc w:val="center"/>
        </w:trPr>
        <w:tc>
          <w:tcPr>
            <w:tcW w:w="933" w:type="dxa"/>
            <w:gridSpan w:val="2"/>
          </w:tcPr>
          <w:p w:rsidR="00306539" w:rsidRDefault="00306539">
            <w:pPr>
              <w:jc w:val="center"/>
              <w:rPr>
                <w:rFonts w:cs="Times New Roman"/>
                <w:sz w:val="26"/>
                <w:szCs w:val="26"/>
                <w:lang w:val="uk-UA"/>
              </w:rPr>
            </w:pPr>
            <w:r>
              <w:rPr>
                <w:rFonts w:cs="Times New Roman"/>
                <w:sz w:val="26"/>
                <w:szCs w:val="26"/>
                <w:lang w:val="uk-UA"/>
              </w:rPr>
              <w:t>1</w:t>
            </w:r>
          </w:p>
        </w:tc>
        <w:tc>
          <w:tcPr>
            <w:tcW w:w="5665" w:type="dxa"/>
            <w:gridSpan w:val="2"/>
          </w:tcPr>
          <w:p w:rsidR="00306539" w:rsidRDefault="00306539">
            <w:pPr>
              <w:jc w:val="center"/>
              <w:rPr>
                <w:rFonts w:cs="Times New Roman"/>
                <w:sz w:val="26"/>
                <w:szCs w:val="26"/>
                <w:lang w:val="uk-UA"/>
              </w:rPr>
            </w:pPr>
            <w:r>
              <w:rPr>
                <w:rFonts w:cs="Times New Roman"/>
                <w:sz w:val="26"/>
                <w:szCs w:val="26"/>
                <w:lang w:val="uk-UA"/>
              </w:rPr>
              <w:t>2</w:t>
            </w:r>
          </w:p>
        </w:tc>
        <w:tc>
          <w:tcPr>
            <w:tcW w:w="2662" w:type="dxa"/>
          </w:tcPr>
          <w:p w:rsidR="00306539" w:rsidRDefault="00306539">
            <w:pPr>
              <w:jc w:val="center"/>
              <w:rPr>
                <w:rFonts w:cs="Times New Roman"/>
                <w:sz w:val="26"/>
                <w:szCs w:val="26"/>
                <w:lang w:val="uk-UA"/>
              </w:rPr>
            </w:pPr>
            <w:r>
              <w:rPr>
                <w:rFonts w:cs="Times New Roman"/>
                <w:sz w:val="26"/>
                <w:szCs w:val="26"/>
                <w:lang w:val="uk-UA"/>
              </w:rPr>
              <w:t>3</w:t>
            </w:r>
          </w:p>
        </w:tc>
        <w:tc>
          <w:tcPr>
            <w:tcW w:w="2520" w:type="dxa"/>
          </w:tcPr>
          <w:p w:rsidR="00306539" w:rsidRDefault="00306539">
            <w:pPr>
              <w:jc w:val="center"/>
              <w:rPr>
                <w:rFonts w:cs="Times New Roman"/>
                <w:sz w:val="26"/>
                <w:szCs w:val="26"/>
                <w:lang w:val="uk-UA"/>
              </w:rPr>
            </w:pPr>
            <w:r>
              <w:rPr>
                <w:rFonts w:cs="Times New Roman"/>
                <w:sz w:val="26"/>
                <w:szCs w:val="26"/>
                <w:lang w:val="uk-UA"/>
              </w:rPr>
              <w:t>4</w:t>
            </w:r>
          </w:p>
        </w:tc>
        <w:tc>
          <w:tcPr>
            <w:tcW w:w="2520" w:type="dxa"/>
          </w:tcPr>
          <w:p w:rsidR="00306539" w:rsidRDefault="00306539">
            <w:pPr>
              <w:jc w:val="center"/>
              <w:rPr>
                <w:rFonts w:cs="Times New Roman"/>
                <w:sz w:val="26"/>
                <w:szCs w:val="26"/>
                <w:lang w:val="uk-UA"/>
              </w:rPr>
            </w:pPr>
            <w:r>
              <w:rPr>
                <w:rFonts w:cs="Times New Roman"/>
                <w:sz w:val="26"/>
                <w:szCs w:val="26"/>
                <w:lang w:val="uk-UA"/>
              </w:rPr>
              <w:t>5</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6</w:t>
            </w:r>
          </w:p>
        </w:tc>
      </w:tr>
      <w:tr w:rsidR="00306539">
        <w:trPr>
          <w:trHeight w:val="961"/>
          <w:jc w:val="center"/>
        </w:trPr>
        <w:tc>
          <w:tcPr>
            <w:tcW w:w="933" w:type="dxa"/>
            <w:gridSpan w:val="2"/>
          </w:tcPr>
          <w:p w:rsidR="00306539" w:rsidRDefault="00306539">
            <w:pPr>
              <w:jc w:val="center"/>
              <w:rPr>
                <w:rFonts w:cs="Times New Roman"/>
                <w:sz w:val="26"/>
                <w:szCs w:val="26"/>
                <w:lang w:val="uk-UA"/>
              </w:rPr>
            </w:pPr>
          </w:p>
          <w:p w:rsidR="00306539" w:rsidRDefault="00306539">
            <w:pPr>
              <w:jc w:val="center"/>
              <w:rPr>
                <w:rFonts w:cs="Times New Roman"/>
                <w:sz w:val="26"/>
                <w:szCs w:val="26"/>
                <w:lang w:val="uk-UA"/>
              </w:rPr>
            </w:pPr>
            <w:r>
              <w:rPr>
                <w:rFonts w:cs="Times New Roman"/>
                <w:sz w:val="26"/>
                <w:szCs w:val="26"/>
                <w:lang w:val="uk-UA"/>
              </w:rPr>
              <w:t>№ п/п</w:t>
            </w:r>
          </w:p>
        </w:tc>
        <w:tc>
          <w:tcPr>
            <w:tcW w:w="5665" w:type="dxa"/>
            <w:gridSpan w:val="2"/>
          </w:tcPr>
          <w:p w:rsidR="00306539" w:rsidRDefault="00306539">
            <w:pPr>
              <w:pStyle w:val="Heading1"/>
              <w:spacing w:before="0" w:after="0"/>
              <w:jc w:val="center"/>
              <w:rPr>
                <w:rFonts w:ascii="Times New Roman" w:hAnsi="Times New Roman" w:cs="Times New Roman"/>
                <w:b w:val="0"/>
                <w:bCs w:val="0"/>
                <w:sz w:val="26"/>
                <w:szCs w:val="26"/>
                <w:lang w:val="uk-UA"/>
              </w:rPr>
            </w:pPr>
          </w:p>
          <w:p w:rsidR="00306539" w:rsidRDefault="00306539">
            <w:pPr>
              <w:pStyle w:val="Heading1"/>
              <w:spacing w:before="0" w:after="0"/>
              <w:jc w:val="center"/>
              <w:rPr>
                <w:rFonts w:ascii="Times New Roman" w:hAnsi="Times New Roman" w:cs="Times New Roman"/>
                <w:b w:val="0"/>
                <w:bCs w:val="0"/>
                <w:sz w:val="26"/>
                <w:szCs w:val="26"/>
                <w:lang w:val="uk-UA"/>
              </w:rPr>
            </w:pPr>
          </w:p>
          <w:p w:rsidR="00306539" w:rsidRDefault="00306539">
            <w:pPr>
              <w:pStyle w:val="Heading1"/>
              <w:spacing w:before="0" w:after="0"/>
              <w:jc w:val="center"/>
              <w:rPr>
                <w:rFonts w:ascii="Times New Roman" w:hAnsi="Times New Roman" w:cs="Times New Roman"/>
                <w:b w:val="0"/>
                <w:bCs w:val="0"/>
                <w:sz w:val="26"/>
                <w:szCs w:val="26"/>
                <w:lang w:val="uk-UA"/>
              </w:rPr>
            </w:pPr>
            <w:r>
              <w:rPr>
                <w:rFonts w:ascii="Times New Roman" w:hAnsi="Times New Roman" w:cs="Times New Roman"/>
                <w:b w:val="0"/>
                <w:bCs w:val="0"/>
                <w:sz w:val="26"/>
                <w:szCs w:val="26"/>
                <w:lang w:val="uk-UA"/>
              </w:rPr>
              <w:t>Питання, які вносяться на розгляд Комітету</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Строки розгляду в Комітеті</w:t>
            </w:r>
          </w:p>
          <w:p w:rsidR="00306539" w:rsidRDefault="00306539">
            <w:pPr>
              <w:jc w:val="center"/>
              <w:rPr>
                <w:rFonts w:cs="Times New Roman"/>
                <w:sz w:val="26"/>
                <w:szCs w:val="26"/>
                <w:lang w:val="uk-UA"/>
              </w:rPr>
            </w:pPr>
            <w:r>
              <w:rPr>
                <w:rFonts w:cs="Times New Roman"/>
                <w:sz w:val="26"/>
                <w:szCs w:val="26"/>
                <w:lang w:val="uk-UA"/>
              </w:rPr>
              <w:t>(місяць)</w:t>
            </w:r>
          </w:p>
        </w:tc>
        <w:tc>
          <w:tcPr>
            <w:tcW w:w="2520" w:type="dxa"/>
          </w:tcPr>
          <w:p w:rsidR="00306539" w:rsidRDefault="00306539">
            <w:pPr>
              <w:jc w:val="center"/>
              <w:rPr>
                <w:rFonts w:cs="Times New Roman"/>
                <w:sz w:val="26"/>
                <w:szCs w:val="26"/>
                <w:lang w:val="uk-UA"/>
              </w:rPr>
            </w:pPr>
          </w:p>
          <w:p w:rsidR="00306539" w:rsidRDefault="00306539">
            <w:pPr>
              <w:jc w:val="center"/>
              <w:rPr>
                <w:rFonts w:cs="Times New Roman"/>
                <w:sz w:val="26"/>
                <w:szCs w:val="26"/>
                <w:lang w:val="uk-UA"/>
              </w:rPr>
            </w:pPr>
            <w:r>
              <w:rPr>
                <w:rFonts w:cs="Times New Roman"/>
                <w:sz w:val="26"/>
                <w:szCs w:val="26"/>
                <w:lang w:val="uk-UA"/>
              </w:rPr>
              <w:t>Відповідальні за підготовку члени Комітету</w:t>
            </w:r>
          </w:p>
        </w:tc>
        <w:tc>
          <w:tcPr>
            <w:tcW w:w="2520" w:type="dxa"/>
          </w:tcPr>
          <w:p w:rsidR="00306539" w:rsidRDefault="00306539">
            <w:pPr>
              <w:jc w:val="center"/>
              <w:rPr>
                <w:rFonts w:cs="Times New Roman"/>
                <w:sz w:val="26"/>
                <w:szCs w:val="26"/>
                <w:lang w:val="uk-UA"/>
              </w:rPr>
            </w:pPr>
            <w:r>
              <w:rPr>
                <w:rFonts w:cs="Times New Roman"/>
                <w:sz w:val="26"/>
                <w:szCs w:val="26"/>
                <w:lang w:val="uk-UA"/>
              </w:rPr>
              <w:t>Відповідальні за підготовку працівники секретаріату Комітету</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Пропозиції щодо строків розгляду Верховною Радою України (місяць)</w:t>
            </w:r>
          </w:p>
        </w:tc>
      </w:tr>
      <w:tr w:rsidR="00306539">
        <w:trPr>
          <w:cantSplit/>
          <w:jc w:val="center"/>
        </w:trPr>
        <w:tc>
          <w:tcPr>
            <w:tcW w:w="15809" w:type="dxa"/>
            <w:gridSpan w:val="9"/>
            <w:shd w:val="pct10" w:color="auto" w:fill="CCFFCC"/>
          </w:tcPr>
          <w:p w:rsidR="00306539" w:rsidRDefault="00306539">
            <w:pPr>
              <w:numPr>
                <w:ilvl w:val="0"/>
                <w:numId w:val="15"/>
              </w:numPr>
              <w:jc w:val="center"/>
              <w:rPr>
                <w:rFonts w:cs="Times New Roman"/>
                <w:b/>
                <w:bCs/>
                <w:sz w:val="26"/>
                <w:szCs w:val="26"/>
                <w:lang w:val="uk-UA"/>
              </w:rPr>
            </w:pPr>
            <w:r>
              <w:rPr>
                <w:rFonts w:cs="Times New Roman"/>
                <w:b/>
                <w:bCs/>
                <w:sz w:val="26"/>
                <w:szCs w:val="26"/>
                <w:lang w:val="uk-UA"/>
              </w:rPr>
              <w:t>Підготовка проектів законодавчих актів на розгляд Верховної Ради України (комітет є головним)</w:t>
            </w:r>
          </w:p>
          <w:p w:rsidR="00306539" w:rsidRDefault="00306539">
            <w:pPr>
              <w:ind w:left="360"/>
              <w:rPr>
                <w:rFonts w:cs="Times New Roman"/>
                <w:b/>
                <w:bCs/>
                <w:sz w:val="26"/>
                <w:szCs w:val="26"/>
                <w:lang w:val="uk-UA"/>
              </w:rPr>
            </w:pP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7" w:history="1">
              <w:r>
                <w:rPr>
                  <w:rStyle w:val="Hyperlink"/>
                  <w:color w:val="auto"/>
                  <w:sz w:val="26"/>
                  <w:szCs w:val="26"/>
                  <w:lang w:val="uk-UA"/>
                </w:rPr>
                <w:t>1193-1</w:t>
              </w:r>
            </w:hyperlink>
            <w:r>
              <w:rPr>
                <w:rFonts w:cs="Times New Roman"/>
                <w:sz w:val="26"/>
                <w:szCs w:val="26"/>
                <w:lang w:val="uk-UA"/>
              </w:rPr>
              <w:t xml:space="preserve"> Д Проект Закону про внесення змін до деяких законів України щодо приведення їх у відповідність із законодавством Європейського Союзу у сфері перевезення небезпечних вантажів </w:t>
            </w:r>
          </w:p>
        </w:tc>
        <w:tc>
          <w:tcPr>
            <w:tcW w:w="2662" w:type="dxa"/>
          </w:tcPr>
          <w:p w:rsidR="00306539" w:rsidRDefault="00306539">
            <w:pPr>
              <w:jc w:val="center"/>
              <w:rPr>
                <w:rFonts w:cs="Times New Roman"/>
                <w:sz w:val="26"/>
                <w:szCs w:val="26"/>
                <w:lang w:val="uk-UA"/>
              </w:rPr>
            </w:pPr>
            <w:r>
              <w:rPr>
                <w:rFonts w:cs="Times New Roman"/>
                <w:sz w:val="26"/>
                <w:szCs w:val="26"/>
                <w:lang w:val="uk-UA"/>
              </w:rPr>
              <w:t>(підготовлено на повторне перше читання в новій редакції)</w:t>
            </w:r>
          </w:p>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8" w:history="1">
              <w:r>
                <w:rPr>
                  <w:rStyle w:val="Hyperlink"/>
                  <w:color w:val="auto"/>
                  <w:sz w:val="26"/>
                  <w:szCs w:val="26"/>
                  <w:lang w:val="uk-UA"/>
                </w:rPr>
                <w:t>1196</w:t>
              </w:r>
            </w:hyperlink>
            <w:r>
              <w:rPr>
                <w:rFonts w:cs="Times New Roman"/>
                <w:sz w:val="26"/>
                <w:szCs w:val="26"/>
                <w:lang w:val="uk-UA"/>
              </w:rPr>
              <w:t xml:space="preserve"> Д Проект Закону про залізничний транспорт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березень</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квітень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9" w:history="1">
              <w:r>
                <w:rPr>
                  <w:rStyle w:val="Hyperlink"/>
                  <w:color w:val="auto"/>
                  <w:sz w:val="26"/>
                  <w:szCs w:val="26"/>
                  <w:lang w:val="uk-UA"/>
                </w:rPr>
                <w:t>1196-1</w:t>
              </w:r>
            </w:hyperlink>
            <w:r>
              <w:rPr>
                <w:rFonts w:cs="Times New Roman"/>
                <w:sz w:val="26"/>
                <w:szCs w:val="26"/>
                <w:lang w:val="uk-UA"/>
              </w:rPr>
              <w:t xml:space="preserve"> Д Проект Закону про залізничний транспорт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березень</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квітень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0" w:history="1">
              <w:r>
                <w:rPr>
                  <w:rStyle w:val="Hyperlink"/>
                  <w:color w:val="auto"/>
                  <w:sz w:val="26"/>
                  <w:szCs w:val="26"/>
                  <w:lang w:val="uk-UA"/>
                </w:rPr>
                <w:t>3023</w:t>
              </w:r>
            </w:hyperlink>
            <w:r>
              <w:rPr>
                <w:rFonts w:cs="Times New Roman"/>
                <w:sz w:val="26"/>
                <w:szCs w:val="26"/>
                <w:lang w:val="uk-UA"/>
              </w:rPr>
              <w:t xml:space="preserve"> Д Проект Закону про внесення змін до деяких законодавчих актів щодо вдосконалення регулювання відносин у сфері забезпечення безпеки окремих категорій учасників дорожнього руху (користувачів персонального легкого електротранспорту, велосипедистів та пішоходів)</w:t>
            </w:r>
          </w:p>
        </w:tc>
        <w:tc>
          <w:tcPr>
            <w:tcW w:w="2662" w:type="dxa"/>
          </w:tcPr>
          <w:p w:rsidR="00306539" w:rsidRDefault="00306539">
            <w:pPr>
              <w:jc w:val="center"/>
              <w:rPr>
                <w:rFonts w:cs="Times New Roman"/>
                <w:sz w:val="26"/>
                <w:szCs w:val="26"/>
                <w:lang w:val="uk-UA"/>
              </w:rPr>
            </w:pPr>
            <w:r>
              <w:rPr>
                <w:rFonts w:cs="Times New Roman"/>
                <w:sz w:val="26"/>
                <w:szCs w:val="26"/>
                <w:lang w:val="uk-UA"/>
              </w:rPr>
              <w:t>(готується до ІІ читання)</w:t>
            </w:r>
          </w:p>
          <w:p w:rsidR="00306539" w:rsidRDefault="00306539">
            <w:pPr>
              <w:jc w:val="center"/>
              <w:rPr>
                <w:rFonts w:cs="Times New Roman"/>
                <w:sz w:val="26"/>
                <w:szCs w:val="26"/>
                <w:lang w:val="uk-UA"/>
              </w:rPr>
            </w:pPr>
            <w:r>
              <w:rPr>
                <w:rFonts w:cs="Times New Roman"/>
                <w:sz w:val="26"/>
                <w:szCs w:val="26"/>
                <w:lang w:val="uk-UA"/>
              </w:rPr>
              <w:t>лютий</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1" w:history="1">
              <w:r>
                <w:rPr>
                  <w:rStyle w:val="Hyperlink"/>
                  <w:color w:val="auto"/>
                  <w:sz w:val="26"/>
                  <w:szCs w:val="26"/>
                  <w:lang w:val="uk-UA"/>
                </w:rPr>
                <w:t>3716</w:t>
              </w:r>
            </w:hyperlink>
            <w:r>
              <w:rPr>
                <w:rFonts w:cs="Times New Roman"/>
                <w:sz w:val="26"/>
                <w:szCs w:val="26"/>
                <w:lang w:val="uk-UA"/>
              </w:rPr>
              <w:t xml:space="preserve">  Д  Проект Закону про внесення змін до Повітряного кодексу України щодо удосконалення законодавчого врегулювання у сфері безпілотних повітряних суден цивільної авіації</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jc w:val="center"/>
              <w:rPr>
                <w:rFonts w:cs="Times New Roman"/>
                <w:sz w:val="26"/>
                <w:szCs w:val="26"/>
                <w:lang w:val="uk-UA"/>
              </w:rPr>
            </w:pPr>
            <w:r>
              <w:rPr>
                <w:rFonts w:cs="Times New Roman"/>
                <w:sz w:val="26"/>
                <w:szCs w:val="26"/>
                <w:lang w:val="uk-UA"/>
              </w:rPr>
              <w:t>(в ІІ читанні та в цілому)</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2" w:history="1">
              <w:r>
                <w:rPr>
                  <w:rStyle w:val="Hyperlink"/>
                  <w:color w:val="auto"/>
                  <w:sz w:val="26"/>
                  <w:szCs w:val="26"/>
                  <w:lang w:val="uk-UA"/>
                </w:rPr>
                <w:t>3927</w:t>
              </w:r>
            </w:hyperlink>
            <w:r>
              <w:rPr>
                <w:rFonts w:cs="Times New Roman"/>
                <w:sz w:val="26"/>
                <w:szCs w:val="26"/>
                <w:lang w:val="uk-UA"/>
              </w:rPr>
              <w:t xml:space="preserve">  Д Проект Закону про Національну комісію, що здійснює державне регулювання у сфері транспорту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p w:rsidR="00306539" w:rsidRDefault="00306539">
            <w:pPr>
              <w:jc w:val="center"/>
              <w:rPr>
                <w:rFonts w:cs="Times New Roman"/>
                <w:sz w:val="26"/>
                <w:szCs w:val="26"/>
                <w:lang w:val="uk-UA"/>
              </w:rPr>
            </w:pPr>
            <w:r>
              <w:rPr>
                <w:rFonts w:cs="Times New Roman"/>
                <w:sz w:val="26"/>
                <w:szCs w:val="26"/>
                <w:lang w:val="uk-UA"/>
              </w:rPr>
              <w:t>Коськовецький В.М.</w:t>
            </w:r>
          </w:p>
          <w:p w:rsidR="00306539" w:rsidRDefault="00306539">
            <w:pPr>
              <w:jc w:val="center"/>
              <w:rPr>
                <w:rFonts w:cs="Times New Roman"/>
                <w:sz w:val="26"/>
                <w:szCs w:val="26"/>
                <w:lang w:val="uk-UA"/>
              </w:rPr>
            </w:pPr>
            <w:r>
              <w:rPr>
                <w:rFonts w:cs="Times New Roman"/>
                <w:sz w:val="26"/>
                <w:szCs w:val="26"/>
                <w:lang w:val="uk-UA"/>
              </w:rPr>
              <w:t>Грищук Н.А.</w:t>
            </w:r>
          </w:p>
          <w:p w:rsidR="00306539" w:rsidRDefault="00306539">
            <w:pPr>
              <w:jc w:val="center"/>
              <w:rPr>
                <w:rFonts w:cs="Times New Roman"/>
                <w:sz w:val="26"/>
                <w:szCs w:val="26"/>
                <w:lang w:val="uk-UA"/>
              </w:rPr>
            </w:pP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3" w:history="1">
              <w:r>
                <w:rPr>
                  <w:rStyle w:val="Hyperlink"/>
                  <w:color w:val="auto"/>
                  <w:sz w:val="26"/>
                  <w:szCs w:val="26"/>
                  <w:lang w:val="uk-UA"/>
                </w:rPr>
                <w:t>4560</w:t>
              </w:r>
            </w:hyperlink>
            <w:r>
              <w:rPr>
                <w:rFonts w:cs="Times New Roman"/>
                <w:sz w:val="26"/>
                <w:szCs w:val="26"/>
                <w:lang w:val="uk-UA"/>
              </w:rPr>
              <w:t xml:space="preserve">  У Проект Закону про внесення змін до деяких законодавчих актів України щодо врегулювання ринку послуг автомобільного транспорту в Україні з метою приведення їх у відповідність з актом Європейського Союзу</w:t>
            </w:r>
          </w:p>
        </w:tc>
        <w:tc>
          <w:tcPr>
            <w:tcW w:w="2662" w:type="dxa"/>
          </w:tcPr>
          <w:p w:rsidR="00306539" w:rsidRDefault="00306539">
            <w:pPr>
              <w:jc w:val="center"/>
              <w:rPr>
                <w:rFonts w:cs="Times New Roman"/>
                <w:sz w:val="26"/>
                <w:szCs w:val="26"/>
                <w:lang w:val="uk-UA"/>
              </w:rPr>
            </w:pPr>
            <w:r>
              <w:rPr>
                <w:rFonts w:cs="Times New Roman"/>
                <w:sz w:val="26"/>
                <w:szCs w:val="26"/>
                <w:lang w:val="uk-UA"/>
              </w:rPr>
              <w:t>(готується до ІІ читання)</w:t>
            </w:r>
          </w:p>
          <w:p w:rsidR="00306539" w:rsidRDefault="00306539">
            <w:pPr>
              <w:jc w:val="center"/>
              <w:rPr>
                <w:rFonts w:cs="Times New Roman"/>
                <w:sz w:val="26"/>
                <w:szCs w:val="26"/>
                <w:lang w:val="uk-UA"/>
              </w:rPr>
            </w:pPr>
            <w:r>
              <w:rPr>
                <w:rFonts w:cs="Times New Roman"/>
                <w:sz w:val="26"/>
                <w:szCs w:val="26"/>
                <w:lang w:val="uk-UA"/>
              </w:rPr>
              <w:t>лютий</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4" w:history="1">
              <w:r>
                <w:rPr>
                  <w:rStyle w:val="Hyperlink"/>
                  <w:color w:val="auto"/>
                  <w:sz w:val="26"/>
                  <w:szCs w:val="26"/>
                  <w:lang w:val="uk-UA"/>
                </w:rPr>
                <w:t>4583</w:t>
              </w:r>
            </w:hyperlink>
            <w:r>
              <w:rPr>
                <w:rFonts w:cs="Times New Roman"/>
                <w:sz w:val="26"/>
                <w:szCs w:val="26"/>
                <w:lang w:val="uk-UA"/>
              </w:rPr>
              <w:t xml:space="preserve"> У Проект Закону про внесення змін до деяких законів України щодо суспільно важливих послуг з перевезення пасажирів автомобільним та міським електричним транспортом</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5" w:history="1">
              <w:r>
                <w:rPr>
                  <w:rStyle w:val="Hyperlink"/>
                  <w:color w:val="auto"/>
                  <w:sz w:val="26"/>
                  <w:szCs w:val="26"/>
                  <w:lang w:val="uk-UA"/>
                </w:rPr>
                <w:t>5149</w:t>
              </w:r>
            </w:hyperlink>
            <w:r>
              <w:rPr>
                <w:rFonts w:cs="Times New Roman"/>
                <w:sz w:val="26"/>
                <w:szCs w:val="26"/>
                <w:lang w:val="uk-UA"/>
              </w:rPr>
              <w:t xml:space="preserve">  Д Проект Закону про внесення змін до деяких законодавчих актів України щодо реформування системи перевезень пасажирів автомобільним та міським електричним транспортом відповідно до стандартів Європейського Союзу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6" w:history="1">
              <w:r>
                <w:rPr>
                  <w:rStyle w:val="Hyperlink"/>
                  <w:color w:val="auto"/>
                  <w:sz w:val="26"/>
                  <w:szCs w:val="26"/>
                  <w:lang w:val="uk-UA"/>
                </w:rPr>
                <w:t>5225</w:t>
              </w:r>
            </w:hyperlink>
            <w:r>
              <w:rPr>
                <w:rFonts w:cs="Times New Roman"/>
                <w:sz w:val="26"/>
                <w:szCs w:val="26"/>
                <w:lang w:val="uk-UA"/>
              </w:rPr>
              <w:t xml:space="preserve">  Д  Проект Закону про внесення змін до Закону України "Про транспорт"</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jc w:val="center"/>
              <w:rPr>
                <w:rFonts w:cs="Times New Roman"/>
                <w:sz w:val="26"/>
                <w:szCs w:val="26"/>
                <w:lang w:val="uk-UA"/>
              </w:rPr>
            </w:pPr>
            <w:r>
              <w:rPr>
                <w:rFonts w:cs="Times New Roman"/>
                <w:sz w:val="26"/>
                <w:szCs w:val="26"/>
                <w:lang w:val="uk-UA"/>
              </w:rPr>
              <w:t>(відхилити)</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7" w:history="1">
              <w:r>
                <w:rPr>
                  <w:rStyle w:val="Hyperlink"/>
                  <w:color w:val="auto"/>
                  <w:sz w:val="26"/>
                  <w:szCs w:val="26"/>
                  <w:lang w:val="uk-UA"/>
                </w:rPr>
                <w:t>5479</w:t>
              </w:r>
            </w:hyperlink>
            <w:r>
              <w:rPr>
                <w:rFonts w:cs="Times New Roman"/>
                <w:sz w:val="26"/>
                <w:szCs w:val="26"/>
                <w:lang w:val="uk-UA"/>
              </w:rPr>
              <w:t xml:space="preserve">  Д  Проект Закону про внесення змін до деяких законодавчих актів України щодо включення персонального транспорту до єдиної транспортної системи України та підвищення рівня безпеки дорожнього руху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8" w:history="1">
              <w:r>
                <w:rPr>
                  <w:rStyle w:val="Hyperlink"/>
                  <w:color w:val="auto"/>
                  <w:sz w:val="26"/>
                  <w:szCs w:val="26"/>
                  <w:lang w:val="uk-UA"/>
                </w:rPr>
                <w:t>5531</w:t>
              </w:r>
            </w:hyperlink>
            <w:r>
              <w:rPr>
                <w:rFonts w:cs="Times New Roman"/>
                <w:sz w:val="26"/>
                <w:szCs w:val="26"/>
                <w:lang w:val="uk-UA"/>
              </w:rPr>
              <w:t xml:space="preserve">  Д Проект Закону про внесення змін до Закону України "Про транспорт" щодо окремих питань розвитку транспорту та відносин підприємств транспорту з органами виконавчої влади і місцевого самоврядування</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jc w:val="center"/>
              <w:rPr>
                <w:rFonts w:cs="Times New Roman"/>
                <w:sz w:val="26"/>
                <w:szCs w:val="26"/>
                <w:lang w:val="uk-UA"/>
              </w:rPr>
            </w:pPr>
            <w:r>
              <w:rPr>
                <w:rFonts w:cs="Times New Roman"/>
                <w:sz w:val="26"/>
                <w:szCs w:val="26"/>
                <w:lang w:val="uk-UA"/>
              </w:rPr>
              <w:t>(на доопрацювання)</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9" w:history="1">
              <w:r>
                <w:rPr>
                  <w:rStyle w:val="Hyperlink"/>
                  <w:color w:val="auto"/>
                  <w:sz w:val="26"/>
                  <w:szCs w:val="26"/>
                  <w:lang w:val="uk-UA"/>
                </w:rPr>
                <w:t>5705</w:t>
              </w:r>
            </w:hyperlink>
            <w:r>
              <w:rPr>
                <w:rFonts w:cs="Times New Roman"/>
                <w:sz w:val="26"/>
                <w:szCs w:val="26"/>
                <w:lang w:val="uk-UA"/>
              </w:rPr>
              <w:t xml:space="preserve">  У Проект Закону про внесення змін до деяких законодавчих актів України щодо впровадження електронних квитків на автомобільному та міському електричному транспорті</w:t>
            </w:r>
          </w:p>
        </w:tc>
        <w:tc>
          <w:tcPr>
            <w:tcW w:w="2662" w:type="dxa"/>
          </w:tcPr>
          <w:p w:rsidR="00306539" w:rsidRDefault="00306539">
            <w:pPr>
              <w:jc w:val="center"/>
              <w:rPr>
                <w:rFonts w:cs="Times New Roman"/>
                <w:sz w:val="26"/>
                <w:szCs w:val="26"/>
                <w:lang w:val="uk-UA"/>
              </w:rPr>
            </w:pPr>
            <w:r>
              <w:rPr>
                <w:rFonts w:cs="Times New Roman"/>
                <w:sz w:val="26"/>
                <w:szCs w:val="26"/>
                <w:lang w:val="uk-UA"/>
              </w:rPr>
              <w:t>(готується до ІІ читання)</w:t>
            </w:r>
          </w:p>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20" w:history="1">
              <w:r>
                <w:rPr>
                  <w:rStyle w:val="Hyperlink"/>
                  <w:color w:val="auto"/>
                  <w:sz w:val="26"/>
                  <w:szCs w:val="26"/>
                  <w:lang w:val="uk-UA"/>
                </w:rPr>
                <w:t>5731</w:t>
              </w:r>
            </w:hyperlink>
            <w:r>
              <w:rPr>
                <w:rFonts w:cs="Times New Roman"/>
                <w:sz w:val="26"/>
                <w:szCs w:val="26"/>
                <w:lang w:val="uk-UA"/>
              </w:rPr>
              <w:t xml:space="preserve">  Д Проект Закону про внесення змін до Закону України "Про дорожній рух" щодо руху самобалансуючих транспортних засобів обладнаних електродвигунами (електросамокат, сігвей, сегвіл, гіроскутер)</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jc w:val="center"/>
              <w:rPr>
                <w:rFonts w:cs="Times New Roman"/>
                <w:sz w:val="26"/>
                <w:szCs w:val="26"/>
                <w:lang w:val="uk-UA"/>
              </w:rPr>
            </w:pPr>
            <w:r>
              <w:rPr>
                <w:rFonts w:cs="Times New Roman"/>
                <w:sz w:val="26"/>
                <w:szCs w:val="26"/>
                <w:lang w:val="uk-UA"/>
              </w:rPr>
              <w:t>(на доопрацювання)</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21" w:history="1">
              <w:r>
                <w:rPr>
                  <w:rStyle w:val="Hyperlink"/>
                  <w:color w:val="auto"/>
                  <w:sz w:val="26"/>
                  <w:szCs w:val="26"/>
                  <w:lang w:val="uk-UA"/>
                </w:rPr>
                <w:t>6087</w:t>
              </w:r>
            </w:hyperlink>
            <w:r>
              <w:rPr>
                <w:rFonts w:cs="Times New Roman"/>
                <w:sz w:val="26"/>
                <w:szCs w:val="26"/>
                <w:lang w:val="uk-UA"/>
              </w:rPr>
              <w:t xml:space="preserve"> У Проект Закону про внесення змін до деяких законів України щодо плати за використання автомобільних доріг загального користування</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22" w:history="1">
              <w:r>
                <w:rPr>
                  <w:rStyle w:val="Hyperlink"/>
                  <w:color w:val="auto"/>
                  <w:sz w:val="26"/>
                  <w:szCs w:val="26"/>
                  <w:lang w:val="uk-UA"/>
                </w:rPr>
                <w:t>6225</w:t>
              </w:r>
            </w:hyperlink>
            <w:r>
              <w:rPr>
                <w:rFonts w:cs="Times New Roman"/>
                <w:sz w:val="26"/>
                <w:szCs w:val="26"/>
                <w:lang w:val="uk-UA"/>
              </w:rPr>
              <w:t xml:space="preserve">  Д  Проект Закону про внесення змін до абзацу третього частини першої статті 60 Закону України "Про автомобільний транспорт" щодо зменшення тиску на автотранспортний бізнес</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jc w:val="center"/>
              <w:rPr>
                <w:rFonts w:cs="Times New Roman"/>
                <w:sz w:val="26"/>
                <w:szCs w:val="26"/>
                <w:lang w:val="uk-UA"/>
              </w:rPr>
            </w:pPr>
            <w:r>
              <w:rPr>
                <w:rFonts w:cs="Times New Roman"/>
                <w:sz w:val="26"/>
                <w:szCs w:val="26"/>
                <w:lang w:val="uk-UA"/>
              </w:rPr>
              <w:t>(на доопрацювання)</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23" w:history="1">
              <w:r>
                <w:rPr>
                  <w:rStyle w:val="Hyperlink"/>
                  <w:color w:val="auto"/>
                  <w:sz w:val="26"/>
                  <w:szCs w:val="26"/>
                  <w:lang w:val="uk-UA"/>
                </w:rPr>
                <w:t>6405</w:t>
              </w:r>
            </w:hyperlink>
            <w:r>
              <w:rPr>
                <w:rFonts w:cs="Times New Roman"/>
                <w:sz w:val="26"/>
                <w:szCs w:val="26"/>
                <w:lang w:val="uk-UA"/>
              </w:rPr>
              <w:t xml:space="preserve">  Д   Проект Закону про внесення змін до деяких законодавчих актів України з метою розвитку авіації загального призначення, адаптації законодавства України до законодавства Європейського Союзу у сфері цивільної авіації, встановлення додаткових механізмів здійснення ефективного контролю за забезпеченням безпеки авіації та дерегуляції господарської діяльності у галузі цивільної авіації</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jc w:val="center"/>
              <w:rPr>
                <w:rFonts w:cs="Times New Roman"/>
                <w:sz w:val="26"/>
                <w:szCs w:val="26"/>
                <w:lang w:val="uk-UA"/>
              </w:rPr>
            </w:pPr>
            <w:r>
              <w:rPr>
                <w:rFonts w:cs="Times New Roman"/>
                <w:sz w:val="26"/>
                <w:szCs w:val="26"/>
                <w:lang w:val="uk-UA"/>
              </w:rPr>
              <w:t>(в ІІ читанні та в цілому)</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24" w:history="1">
              <w:r>
                <w:rPr>
                  <w:rStyle w:val="Hyperlink"/>
                  <w:color w:val="auto"/>
                  <w:sz w:val="26"/>
                  <w:szCs w:val="26"/>
                  <w:lang w:val="uk-UA"/>
                </w:rPr>
                <w:t>6409</w:t>
              </w:r>
            </w:hyperlink>
            <w:r>
              <w:rPr>
                <w:rFonts w:cs="Times New Roman"/>
                <w:sz w:val="26"/>
                <w:szCs w:val="26"/>
                <w:lang w:val="uk-UA"/>
              </w:rPr>
              <w:t xml:space="preserve">  Д  Проект Закону про розслідування авіаційних подій та інцидентів в цивільній авіації та Національне бюро розслідування авіаційних подій</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25" w:history="1">
              <w:r>
                <w:rPr>
                  <w:rStyle w:val="Hyperlink"/>
                  <w:color w:val="auto"/>
                  <w:sz w:val="26"/>
                  <w:szCs w:val="26"/>
                  <w:lang w:val="uk-UA"/>
                </w:rPr>
                <w:t>6411</w:t>
              </w:r>
            </w:hyperlink>
            <w:r>
              <w:rPr>
                <w:rFonts w:cs="Times New Roman"/>
                <w:sz w:val="26"/>
                <w:szCs w:val="26"/>
                <w:lang w:val="uk-UA"/>
              </w:rPr>
              <w:t xml:space="preserve">  Д  Проект Закону про внесення змін до Закону України "Про автомобільний транспорт" щодо посилення заходів безпеки пасажирів при здійсненні приміських та міжміських пасажирських перевезень</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pStyle w:val="toptitle"/>
              <w:spacing w:before="0" w:beforeAutospacing="0" w:after="0" w:afterAutospacing="0"/>
              <w:jc w:val="both"/>
              <w:rPr>
                <w:rFonts w:cs="Times New Roman"/>
                <w:sz w:val="26"/>
                <w:szCs w:val="26"/>
                <w:lang w:val="uk-UA"/>
              </w:rPr>
            </w:pPr>
            <w:hyperlink r:id="rId26" w:history="1">
              <w:r>
                <w:rPr>
                  <w:rStyle w:val="Hyperlink"/>
                  <w:color w:val="auto"/>
                  <w:sz w:val="26"/>
                  <w:szCs w:val="26"/>
                  <w:lang w:val="uk-UA"/>
                </w:rPr>
                <w:t>6455</w:t>
              </w:r>
            </w:hyperlink>
            <w:r>
              <w:rPr>
                <w:rFonts w:cs="Times New Roman"/>
                <w:sz w:val="26"/>
                <w:szCs w:val="26"/>
                <w:lang w:val="uk-UA"/>
              </w:rPr>
              <w:t xml:space="preserve">  Д  Проект Закону про внесення змін до Закону України "Про відповідальність перевізників під час здійснення міжнародних пасажирських перевезень" (щодо посилення відповідальності за перевезення нелегальних мігрантів)</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jc w:val="center"/>
              <w:rPr>
                <w:rFonts w:cs="Times New Roman"/>
                <w:sz w:val="26"/>
                <w:szCs w:val="26"/>
                <w:lang w:val="uk-UA"/>
              </w:rPr>
            </w:pPr>
            <w:r>
              <w:rPr>
                <w:rFonts w:cs="Times New Roman"/>
                <w:sz w:val="26"/>
                <w:szCs w:val="26"/>
                <w:lang w:val="uk-UA"/>
              </w:rPr>
              <w:t>(за основу з зауваженнями Комітету)</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27" w:history="1">
              <w:r>
                <w:rPr>
                  <w:rStyle w:val="Hyperlink"/>
                  <w:color w:val="auto"/>
                  <w:sz w:val="26"/>
                  <w:szCs w:val="26"/>
                  <w:lang w:val="uk-UA"/>
                </w:rPr>
                <w:t>6514</w:t>
              </w:r>
            </w:hyperlink>
            <w:r>
              <w:rPr>
                <w:rFonts w:cs="Times New Roman"/>
                <w:sz w:val="26"/>
                <w:szCs w:val="26"/>
                <w:lang w:val="uk-UA"/>
              </w:rPr>
              <w:t xml:space="preserve">  У  Проект Закону про внесення зміни до Закону України "Про транспорт"</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28" w:history="1">
              <w:r>
                <w:rPr>
                  <w:rStyle w:val="Hyperlink"/>
                  <w:color w:val="auto"/>
                  <w:sz w:val="26"/>
                  <w:szCs w:val="26"/>
                  <w:lang w:val="uk-UA"/>
                </w:rPr>
                <w:t>6514-1</w:t>
              </w:r>
            </w:hyperlink>
            <w:r>
              <w:rPr>
                <w:rFonts w:cs="Times New Roman"/>
                <w:sz w:val="26"/>
                <w:szCs w:val="26"/>
                <w:lang w:val="uk-UA"/>
              </w:rPr>
              <w:t xml:space="preserve"> Д  Проект Закону про внесення зміни до Закону України «Про транспорт» щодо утворення Національної комісії, що здійснює державне регулювання у сфері транспорту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pStyle w:val="BodyText216"/>
              <w:overflowPunct/>
              <w:autoSpaceDE/>
              <w:autoSpaceDN/>
              <w:adjustRightInd/>
              <w:spacing w:before="0" w:after="160" w:line="259" w:lineRule="auto"/>
              <w:jc w:val="both"/>
              <w:textAlignment w:val="auto"/>
              <w:rPr>
                <w:rFonts w:eastAsia="Arial Unicode MS" w:cs="Times New Roman"/>
                <w:sz w:val="26"/>
                <w:szCs w:val="26"/>
                <w:lang w:eastAsia="en-US"/>
              </w:rPr>
            </w:pPr>
            <w:hyperlink r:id="rId29" w:history="1">
              <w:r>
                <w:rPr>
                  <w:rStyle w:val="Hyperlink"/>
                  <w:color w:val="auto"/>
                  <w:sz w:val="26"/>
                  <w:szCs w:val="26"/>
                </w:rPr>
                <w:t>6534</w:t>
              </w:r>
            </w:hyperlink>
            <w:r>
              <w:rPr>
                <w:rFonts w:cs="Times New Roman"/>
                <w:sz w:val="26"/>
                <w:szCs w:val="26"/>
              </w:rPr>
              <w:t xml:space="preserve">  </w:t>
            </w:r>
            <w:r>
              <w:rPr>
                <w:rFonts w:eastAsia="Arial Unicode MS" w:cs="Times New Roman"/>
                <w:sz w:val="26"/>
                <w:szCs w:val="26"/>
              </w:rPr>
              <w:t xml:space="preserve">Д </w:t>
            </w:r>
            <w:r>
              <w:rPr>
                <w:rFonts w:cs="Times New Roman"/>
                <w:sz w:val="26"/>
                <w:szCs w:val="26"/>
                <w:lang w:eastAsia="en-US"/>
              </w:rPr>
              <w:t>Проект Закону про внесення змін до Закону України "Про автомобільний транспорт" щодо запровадження товарно-транспортної накладної в електронній формі</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30" w:history="1">
              <w:r>
                <w:rPr>
                  <w:rStyle w:val="Hyperlink"/>
                  <w:color w:val="auto"/>
                  <w:sz w:val="26"/>
                  <w:szCs w:val="26"/>
                  <w:lang w:val="uk-UA"/>
                </w:rPr>
                <w:t>7397</w:t>
              </w:r>
            </w:hyperlink>
            <w:r>
              <w:rPr>
                <w:rFonts w:cs="Times New Roman"/>
                <w:sz w:val="26"/>
                <w:szCs w:val="26"/>
                <w:lang w:val="uk-UA"/>
              </w:rPr>
              <w:t xml:space="preserve"> Д Проект Закону про внесення змін до Закону України "Про поштовий зв’язок" щодо забезпечення безперебійного функціонування судової влади</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pStyle w:val="BodyText3"/>
              <w:rPr>
                <w:rFonts w:cs="Times New Roman"/>
                <w:sz w:val="26"/>
                <w:szCs w:val="26"/>
                <w:lang w:val="uk-UA"/>
              </w:rPr>
            </w:pPr>
            <w:r>
              <w:rPr>
                <w:rFonts w:cs="Times New Roman"/>
                <w:sz w:val="26"/>
                <w:szCs w:val="26"/>
                <w:lang w:val="uk-UA"/>
              </w:rPr>
              <w:t>(відхилити)</w:t>
            </w:r>
          </w:p>
        </w:tc>
        <w:tc>
          <w:tcPr>
            <w:tcW w:w="2520" w:type="dxa"/>
          </w:tcPr>
          <w:p w:rsidR="00306539" w:rsidRDefault="00306539">
            <w:pPr>
              <w:jc w:val="center"/>
              <w:rPr>
                <w:rFonts w:cs="Times New Roman"/>
                <w:sz w:val="26"/>
                <w:szCs w:val="26"/>
                <w:lang w:val="uk-UA"/>
              </w:rPr>
            </w:pPr>
            <w:r>
              <w:rPr>
                <w:rFonts w:cs="Times New Roman"/>
                <w:sz w:val="26"/>
                <w:szCs w:val="26"/>
                <w:lang w:val="uk-UA"/>
              </w:rPr>
              <w:t>Зуєв М.С.</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31" w:history="1">
              <w:r>
                <w:rPr>
                  <w:rStyle w:val="Hyperlink"/>
                  <w:color w:val="auto"/>
                  <w:sz w:val="26"/>
                  <w:szCs w:val="26"/>
                  <w:lang w:val="uk-UA"/>
                </w:rPr>
                <w:t>7434</w:t>
              </w:r>
            </w:hyperlink>
            <w:r>
              <w:rPr>
                <w:rFonts w:cs="Times New Roman"/>
                <w:sz w:val="26"/>
                <w:szCs w:val="26"/>
                <w:lang w:val="uk-UA"/>
              </w:rPr>
              <w:t xml:space="preserve"> Д Проект Закону про внесення змін до деяких законодавчих актів України щодо визначення електричних транспортних засобів та об’єкту зарядної інфраструктури</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pStyle w:val="BodyText3"/>
              <w:rPr>
                <w:rFonts w:cs="Times New Roman"/>
                <w:sz w:val="26"/>
                <w:szCs w:val="26"/>
                <w:lang w:val="uk-UA"/>
              </w:rPr>
            </w:pPr>
            <w:r>
              <w:rPr>
                <w:rFonts w:cs="Times New Roman"/>
                <w:sz w:val="26"/>
                <w:szCs w:val="26"/>
                <w:lang w:val="uk-UA"/>
              </w:rPr>
              <w:t>(на доопрацювання)</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p w:rsidR="00306539" w:rsidRDefault="00306539">
            <w:pPr>
              <w:jc w:val="center"/>
              <w:rPr>
                <w:rFonts w:cs="Times New Roman"/>
                <w:sz w:val="26"/>
                <w:szCs w:val="26"/>
                <w:lang w:val="uk-UA"/>
              </w:rPr>
            </w:pP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32" w:history="1">
              <w:r>
                <w:rPr>
                  <w:rStyle w:val="Hyperlink"/>
                  <w:color w:val="auto"/>
                  <w:sz w:val="26"/>
                  <w:szCs w:val="26"/>
                  <w:lang w:val="uk-UA"/>
                </w:rPr>
                <w:t>7541</w:t>
              </w:r>
            </w:hyperlink>
            <w:r>
              <w:rPr>
                <w:rFonts w:cs="Times New Roman"/>
                <w:sz w:val="26"/>
                <w:szCs w:val="26"/>
                <w:lang w:val="uk-UA"/>
              </w:rPr>
              <w:t xml:space="preserve">  Д  Проект Закону про внесення змін до деяких законодавчих актів України у галузі автомобільного транспорту, щодо нівелювання наявних правових колізій та приведення законодавства у відповідність до сучасних реалій</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33" w:history="1">
              <w:r>
                <w:rPr>
                  <w:rStyle w:val="Hyperlink"/>
                  <w:color w:val="auto"/>
                  <w:sz w:val="26"/>
                  <w:szCs w:val="26"/>
                  <w:lang w:val="uk-UA"/>
                </w:rPr>
                <w:t>7651</w:t>
              </w:r>
            </w:hyperlink>
            <w:r>
              <w:rPr>
                <w:rFonts w:cs="Times New Roman"/>
                <w:sz w:val="26"/>
                <w:szCs w:val="26"/>
                <w:lang w:val="uk-UA"/>
              </w:rPr>
              <w:t xml:space="preserve">  Д Проект Закону про внесення змін до Закону України «Про внутрішній водний транспорт» щодо судноплавства під час введення воєнного або надзвичайного стану</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pStyle w:val="BodyText3"/>
              <w:rPr>
                <w:rFonts w:cs="Times New Roman"/>
                <w:sz w:val="26"/>
                <w:szCs w:val="26"/>
                <w:lang w:val="uk-UA"/>
              </w:rPr>
            </w:pPr>
            <w:r>
              <w:rPr>
                <w:rFonts w:cs="Times New Roman"/>
                <w:sz w:val="26"/>
                <w:szCs w:val="26"/>
                <w:lang w:val="uk-UA"/>
              </w:rPr>
              <w:t>(за основу та в цілому з техніко-юридичними правками)</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jc w:val="center"/>
        </w:trPr>
        <w:tc>
          <w:tcPr>
            <w:tcW w:w="933" w:type="dxa"/>
            <w:gridSpan w:val="2"/>
          </w:tcPr>
          <w:p w:rsidR="00306539" w:rsidRDefault="00306539">
            <w:pPr>
              <w:numPr>
                <w:ilvl w:val="0"/>
                <w:numId w:val="4"/>
              </w:numPr>
              <w:ind w:left="470"/>
              <w:jc w:val="both"/>
              <w:rPr>
                <w:rFonts w:cs="Times New Roman"/>
                <w:sz w:val="26"/>
                <w:szCs w:val="26"/>
                <w:lang w:val="uk-UA"/>
              </w:rPr>
            </w:pPr>
          </w:p>
        </w:tc>
        <w:tc>
          <w:tcPr>
            <w:tcW w:w="5665" w:type="dxa"/>
            <w:gridSpan w:val="2"/>
            <w:vAlign w:val="center"/>
          </w:tcPr>
          <w:p w:rsidR="00306539" w:rsidRDefault="00306539">
            <w:pPr>
              <w:jc w:val="both"/>
              <w:rPr>
                <w:rFonts w:cs="Times New Roman"/>
                <w:sz w:val="26"/>
                <w:szCs w:val="26"/>
                <w:lang w:val="uk-UA"/>
              </w:rPr>
            </w:pPr>
            <w:hyperlink r:id="rId34" w:history="1">
              <w:r>
                <w:rPr>
                  <w:rFonts w:cs="Times New Roman"/>
                  <w:sz w:val="26"/>
                  <w:szCs w:val="26"/>
                  <w:u w:val="single"/>
                  <w:lang w:val="uk-UA" w:eastAsia="uk-UA"/>
                </w:rPr>
                <w:t>7696</w:t>
              </w:r>
            </w:hyperlink>
            <w:r>
              <w:rPr>
                <w:rFonts w:cs="Times New Roman"/>
                <w:sz w:val="26"/>
                <w:szCs w:val="26"/>
                <w:lang w:val="uk-UA" w:eastAsia="uk-UA"/>
              </w:rPr>
              <w:t xml:space="preserve"> У Проект Закону про внесення змін до деяких законодавчих актів України щодо використання смуги відведення автомобільних доріг загального користування суб’єктами господарювання</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right"/>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eastAsia="uk-UA"/>
              </w:rPr>
              <w:t>Статкевич В.В.</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both"/>
              <w:rPr>
                <w:rFonts w:cs="Times New Roman"/>
                <w:sz w:val="26"/>
                <w:szCs w:val="26"/>
                <w:lang w:val="uk-UA"/>
              </w:rPr>
            </w:pPr>
          </w:p>
        </w:tc>
        <w:tc>
          <w:tcPr>
            <w:tcW w:w="5665" w:type="dxa"/>
            <w:gridSpan w:val="2"/>
            <w:vAlign w:val="center"/>
          </w:tcPr>
          <w:p w:rsidR="00306539" w:rsidRDefault="00306539">
            <w:pPr>
              <w:jc w:val="both"/>
              <w:rPr>
                <w:rFonts w:cs="Times New Roman"/>
                <w:sz w:val="26"/>
                <w:szCs w:val="26"/>
                <w:lang w:val="uk-UA"/>
              </w:rPr>
            </w:pPr>
            <w:hyperlink r:id="rId35" w:history="1">
              <w:r>
                <w:rPr>
                  <w:rStyle w:val="Hyperlink"/>
                  <w:color w:val="auto"/>
                  <w:sz w:val="26"/>
                  <w:szCs w:val="26"/>
                  <w:lang w:val="uk-UA"/>
                </w:rPr>
                <w:t>8039</w:t>
              </w:r>
            </w:hyperlink>
            <w:r>
              <w:rPr>
                <w:rFonts w:cs="Times New Roman"/>
                <w:sz w:val="26"/>
                <w:szCs w:val="26"/>
                <w:lang w:val="uk-UA"/>
              </w:rPr>
              <w:t xml:space="preserve"> Д  Проект Закону про внесення змін до деяких законів України щодо керування автомобілями</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pStyle w:val="BodyText3"/>
              <w:rPr>
                <w:rFonts w:cs="Times New Roman"/>
                <w:sz w:val="26"/>
                <w:szCs w:val="26"/>
                <w:lang w:val="uk-UA"/>
              </w:rPr>
            </w:pPr>
            <w:r>
              <w:rPr>
                <w:rFonts w:cs="Times New Roman"/>
                <w:sz w:val="26"/>
                <w:szCs w:val="26"/>
                <w:lang w:val="uk-UA"/>
              </w:rPr>
              <w:t>(відхилити)</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rPr>
                <w:rFonts w:cs="Times New Roman"/>
                <w:sz w:val="26"/>
                <w:szCs w:val="26"/>
                <w:lang w:val="uk-UA"/>
              </w:rPr>
            </w:pPr>
            <w:r>
              <w:rPr>
                <w:rFonts w:cs="Times New Roman"/>
                <w:sz w:val="26"/>
                <w:szCs w:val="26"/>
                <w:lang w:val="uk-UA"/>
              </w:rPr>
              <w:t>Коськовецький В.М.</w:t>
            </w:r>
          </w:p>
          <w:p w:rsidR="00306539" w:rsidRDefault="00306539">
            <w:pPr>
              <w:jc w:val="center"/>
              <w:rPr>
                <w:rFonts w:cs="Times New Roman"/>
                <w:sz w:val="26"/>
                <w:szCs w:val="26"/>
                <w:lang w:val="uk-UA"/>
              </w:rPr>
            </w:pP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jc w:val="center"/>
        </w:trPr>
        <w:tc>
          <w:tcPr>
            <w:tcW w:w="933" w:type="dxa"/>
            <w:gridSpan w:val="2"/>
          </w:tcPr>
          <w:p w:rsidR="00306539" w:rsidRDefault="00306539">
            <w:pPr>
              <w:numPr>
                <w:ilvl w:val="0"/>
                <w:numId w:val="4"/>
              </w:numPr>
              <w:ind w:left="470"/>
              <w:jc w:val="both"/>
              <w:rPr>
                <w:rFonts w:cs="Times New Roman"/>
                <w:sz w:val="26"/>
                <w:szCs w:val="26"/>
                <w:lang w:val="uk-UA"/>
              </w:rPr>
            </w:pPr>
          </w:p>
        </w:tc>
        <w:tc>
          <w:tcPr>
            <w:tcW w:w="5665" w:type="dxa"/>
            <w:gridSpan w:val="2"/>
            <w:vAlign w:val="center"/>
          </w:tcPr>
          <w:p w:rsidR="00306539" w:rsidRDefault="00306539">
            <w:pPr>
              <w:jc w:val="both"/>
              <w:rPr>
                <w:rFonts w:cs="Times New Roman"/>
                <w:sz w:val="26"/>
                <w:szCs w:val="26"/>
                <w:lang w:val="uk-UA"/>
              </w:rPr>
            </w:pPr>
            <w:hyperlink r:id="rId36" w:history="1">
              <w:r>
                <w:rPr>
                  <w:rStyle w:val="Hyperlink"/>
                  <w:color w:val="auto"/>
                  <w:sz w:val="26"/>
                  <w:szCs w:val="26"/>
                  <w:lang w:val="uk-UA"/>
                </w:rPr>
                <w:t>8082</w:t>
              </w:r>
            </w:hyperlink>
            <w:r>
              <w:rPr>
                <w:rFonts w:cs="Times New Roman"/>
                <w:sz w:val="26"/>
                <w:szCs w:val="26"/>
                <w:lang w:val="uk-UA"/>
              </w:rPr>
              <w:t xml:space="preserve"> У Проект Закону про внесення змін до Закону України “Про дорожній рух” щодо імплементації законодавства</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pStyle w:val="BodyText3"/>
              <w:rPr>
                <w:rFonts w:cs="Times New Roman"/>
                <w:sz w:val="26"/>
                <w:szCs w:val="26"/>
                <w:lang w:val="uk-UA"/>
              </w:rPr>
            </w:pPr>
            <w:r>
              <w:rPr>
                <w:rFonts w:cs="Times New Roman"/>
                <w:sz w:val="26"/>
                <w:szCs w:val="26"/>
                <w:lang w:val="uk-UA"/>
              </w:rPr>
              <w:t>(за основу)</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rPr>
                <w:rFonts w:cs="Times New Roman"/>
                <w:sz w:val="26"/>
                <w:szCs w:val="26"/>
                <w:lang w:val="uk-UA"/>
              </w:rPr>
            </w:pPr>
            <w:r>
              <w:rPr>
                <w:rFonts w:cs="Times New Roman"/>
                <w:sz w:val="26"/>
                <w:szCs w:val="26"/>
                <w:lang w:val="uk-UA"/>
              </w:rPr>
              <w:t>Коськовецький В.М.</w:t>
            </w:r>
          </w:p>
          <w:p w:rsidR="00306539" w:rsidRDefault="00306539">
            <w:pPr>
              <w:jc w:val="center"/>
              <w:rPr>
                <w:rFonts w:cs="Times New Roman"/>
                <w:sz w:val="26"/>
                <w:szCs w:val="26"/>
                <w:lang w:val="uk-UA"/>
              </w:rPr>
            </w:pP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jc w:val="center"/>
        </w:trPr>
        <w:tc>
          <w:tcPr>
            <w:tcW w:w="933" w:type="dxa"/>
            <w:gridSpan w:val="2"/>
          </w:tcPr>
          <w:p w:rsidR="00306539" w:rsidRDefault="00306539">
            <w:pPr>
              <w:numPr>
                <w:ilvl w:val="0"/>
                <w:numId w:val="4"/>
              </w:numPr>
              <w:ind w:left="470"/>
              <w:jc w:val="both"/>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37" w:history="1">
              <w:r>
                <w:rPr>
                  <w:rStyle w:val="Hyperlink"/>
                  <w:color w:val="auto"/>
                  <w:sz w:val="26"/>
                  <w:szCs w:val="26"/>
                  <w:lang w:val="uk-UA"/>
                </w:rPr>
                <w:t>8155</w:t>
              </w:r>
            </w:hyperlink>
            <w:r>
              <w:rPr>
                <w:rFonts w:cs="Times New Roman"/>
                <w:sz w:val="26"/>
                <w:szCs w:val="26"/>
                <w:lang w:val="uk-UA"/>
              </w:rPr>
              <w:t xml:space="preserve"> Д Проект Закону про внесення змін до Закону України "Про дорожній рух" щодо використання пішоходами світлоповертальних елементів в темну пору доби чи в умовах недостатньої видимості</w:t>
            </w: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jc w:val="center"/>
              <w:rPr>
                <w:rFonts w:cs="Times New Roman"/>
                <w:sz w:val="26"/>
                <w:szCs w:val="26"/>
                <w:lang w:val="uk-UA"/>
              </w:rPr>
            </w:pPr>
            <w:r>
              <w:rPr>
                <w:rFonts w:cs="Times New Roman"/>
                <w:sz w:val="26"/>
                <w:szCs w:val="26"/>
                <w:lang w:val="uk-UA"/>
              </w:rPr>
              <w:t xml:space="preserve">(за основу </w:t>
            </w:r>
          </w:p>
          <w:p w:rsidR="00306539" w:rsidRDefault="00306539">
            <w:pPr>
              <w:jc w:val="center"/>
              <w:rPr>
                <w:rFonts w:cs="Times New Roman"/>
                <w:sz w:val="26"/>
                <w:szCs w:val="26"/>
                <w:lang w:val="uk-UA"/>
              </w:rPr>
            </w:pPr>
            <w:r>
              <w:rPr>
                <w:rFonts w:cs="Times New Roman"/>
                <w:sz w:val="26"/>
                <w:szCs w:val="26"/>
                <w:lang w:val="uk-UA"/>
              </w:rPr>
              <w:t>з врахуванням пропозиції Комітету)</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rPr>
                <w:rFonts w:cs="Times New Roman"/>
                <w:sz w:val="26"/>
                <w:szCs w:val="26"/>
                <w:lang w:val="uk-UA"/>
              </w:rPr>
            </w:pPr>
            <w:r>
              <w:rPr>
                <w:rFonts w:cs="Times New Roman"/>
                <w:sz w:val="26"/>
                <w:szCs w:val="26"/>
                <w:lang w:val="uk-UA"/>
              </w:rPr>
              <w:t>Коськовецький В.М.</w:t>
            </w:r>
          </w:p>
          <w:p w:rsidR="00306539" w:rsidRDefault="00306539">
            <w:pPr>
              <w:jc w:val="center"/>
              <w:rPr>
                <w:rFonts w:cs="Times New Roman"/>
                <w:sz w:val="26"/>
                <w:szCs w:val="26"/>
                <w:lang w:val="uk-UA"/>
              </w:rPr>
            </w:pP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jc w:val="center"/>
        </w:trPr>
        <w:tc>
          <w:tcPr>
            <w:tcW w:w="933" w:type="dxa"/>
            <w:gridSpan w:val="2"/>
          </w:tcPr>
          <w:p w:rsidR="00306539" w:rsidRDefault="00306539">
            <w:pPr>
              <w:numPr>
                <w:ilvl w:val="0"/>
                <w:numId w:val="4"/>
              </w:numPr>
              <w:ind w:left="470"/>
              <w:jc w:val="both"/>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38" w:history="1">
              <w:r>
                <w:rPr>
                  <w:rStyle w:val="Hyperlink"/>
                  <w:color w:val="auto"/>
                  <w:sz w:val="26"/>
                  <w:szCs w:val="26"/>
                  <w:lang w:val="uk-UA"/>
                </w:rPr>
                <w:t>8193</w:t>
              </w:r>
            </w:hyperlink>
            <w:r>
              <w:rPr>
                <w:rFonts w:cs="Times New Roman"/>
                <w:sz w:val="26"/>
                <w:szCs w:val="26"/>
                <w:lang w:val="uk-UA"/>
              </w:rPr>
              <w:t xml:space="preserve"> Д Проект Закону про внесення змін до деяких законів України щодо плати за послуги у сфері державної реєстрації транспортних засобів та допуску до керування транспортними засобами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both"/>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39" w:history="1">
              <w:r>
                <w:rPr>
                  <w:rStyle w:val="Hyperlink"/>
                  <w:color w:val="auto"/>
                  <w:sz w:val="26"/>
                  <w:szCs w:val="26"/>
                  <w:lang w:val="uk-UA"/>
                </w:rPr>
                <w:t>8246</w:t>
              </w:r>
            </w:hyperlink>
            <w:r>
              <w:rPr>
                <w:rFonts w:cs="Times New Roman"/>
                <w:sz w:val="26"/>
                <w:szCs w:val="26"/>
                <w:lang w:val="uk-UA"/>
              </w:rPr>
              <w:t xml:space="preserve"> Д Проект Закону про внесення змін до Закон України «Про дорожній рух» щодо усунення неточностей у сфері державної реєстрації та обліку транспортних засобів </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both"/>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40" w:history="1">
              <w:r>
                <w:rPr>
                  <w:rStyle w:val="Hyperlink"/>
                  <w:color w:val="auto"/>
                  <w:sz w:val="26"/>
                  <w:szCs w:val="26"/>
                  <w:lang w:val="uk-UA"/>
                </w:rPr>
                <w:t>8266</w:t>
              </w:r>
            </w:hyperlink>
            <w:r>
              <w:rPr>
                <w:rFonts w:cs="Times New Roman"/>
                <w:sz w:val="26"/>
                <w:szCs w:val="26"/>
                <w:lang w:val="uk-UA"/>
              </w:rPr>
              <w:t xml:space="preserve"> Д Проект Закону про внесення змін до Закону України "Про внутрішній водний транспорт" щодо зменшення неправомірного фінансового тягаря для річкових портів (терміналів)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both"/>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41" w:history="1">
              <w:r>
                <w:rPr>
                  <w:rStyle w:val="Hyperlink"/>
                  <w:color w:val="auto"/>
                  <w:sz w:val="26"/>
                  <w:szCs w:val="26"/>
                  <w:lang w:val="uk-UA"/>
                </w:rPr>
                <w:t>8280</w:t>
              </w:r>
            </w:hyperlink>
            <w:r>
              <w:rPr>
                <w:rFonts w:cs="Times New Roman"/>
                <w:sz w:val="26"/>
                <w:szCs w:val="26"/>
                <w:lang w:val="uk-UA"/>
              </w:rPr>
              <w:t xml:space="preserve"> Д Проект Закону про внесення змін до Закону України "Про поштовий зв’язок" (щодо врегулювання питання випуску цифрової марки)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Зуєв М.С.</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березень</w:t>
            </w:r>
          </w:p>
        </w:tc>
      </w:tr>
      <w:tr w:rsidR="00306539">
        <w:trPr>
          <w:jc w:val="center"/>
        </w:trPr>
        <w:tc>
          <w:tcPr>
            <w:tcW w:w="933" w:type="dxa"/>
            <w:gridSpan w:val="2"/>
          </w:tcPr>
          <w:p w:rsidR="00306539" w:rsidRDefault="00306539">
            <w:pPr>
              <w:numPr>
                <w:ilvl w:val="0"/>
                <w:numId w:val="4"/>
              </w:numPr>
              <w:ind w:left="470"/>
              <w:jc w:val="both"/>
              <w:rPr>
                <w:rFonts w:cs="Times New Roman"/>
                <w:sz w:val="26"/>
                <w:szCs w:val="26"/>
                <w:lang w:val="uk-UA"/>
              </w:rPr>
            </w:pPr>
          </w:p>
        </w:tc>
        <w:tc>
          <w:tcPr>
            <w:tcW w:w="5665" w:type="dxa"/>
            <w:gridSpan w:val="2"/>
            <w:vAlign w:val="center"/>
          </w:tcPr>
          <w:p w:rsidR="00306539" w:rsidRDefault="00306539">
            <w:pPr>
              <w:jc w:val="both"/>
              <w:rPr>
                <w:rFonts w:cs="Times New Roman"/>
                <w:sz w:val="26"/>
                <w:szCs w:val="26"/>
                <w:lang w:val="uk-UA"/>
              </w:rPr>
            </w:pPr>
            <w:hyperlink r:id="rId42" w:history="1">
              <w:r>
                <w:rPr>
                  <w:rStyle w:val="Hyperlink"/>
                  <w:color w:val="auto"/>
                  <w:sz w:val="26"/>
                  <w:szCs w:val="26"/>
                  <w:lang w:val="uk-UA"/>
                </w:rPr>
                <w:t>4519</w:t>
              </w:r>
            </w:hyperlink>
            <w:r>
              <w:rPr>
                <w:rFonts w:cs="Times New Roman"/>
                <w:sz w:val="26"/>
                <w:szCs w:val="26"/>
                <w:lang w:val="uk-UA"/>
              </w:rPr>
              <w:t xml:space="preserve"> Д  Проект Постанови про визначення місцезнаходження та юридичної адреси ДП "Міжнародний аеропорт "Бориспіль" у м. Бориспіль</w:t>
            </w:r>
          </w:p>
          <w:p w:rsidR="00306539" w:rsidRDefault="00306539">
            <w:pPr>
              <w:jc w:val="both"/>
              <w:rPr>
                <w:rFonts w:eastAsia="Arial Unicode MS" w:cs="Times New Roman"/>
                <w:sz w:val="26"/>
                <w:szCs w:val="26"/>
                <w:lang w:val="uk-UA"/>
              </w:rPr>
            </w:pPr>
          </w:p>
          <w:p w:rsidR="00306539" w:rsidRDefault="00306539">
            <w:pPr>
              <w:jc w:val="both"/>
              <w:rPr>
                <w:rFonts w:eastAsia="Arial Unicode MS" w:cs="Times New Roman"/>
                <w:sz w:val="26"/>
                <w:szCs w:val="26"/>
                <w:lang w:val="uk-UA"/>
              </w:rPr>
            </w:pPr>
          </w:p>
        </w:tc>
        <w:tc>
          <w:tcPr>
            <w:tcW w:w="2662" w:type="dxa"/>
          </w:tcPr>
          <w:p w:rsidR="00306539" w:rsidRDefault="00306539">
            <w:pPr>
              <w:pStyle w:val="BodyText3"/>
              <w:rPr>
                <w:rFonts w:cs="Times New Roman"/>
                <w:sz w:val="26"/>
                <w:szCs w:val="26"/>
                <w:lang w:val="uk-UA"/>
              </w:rPr>
            </w:pPr>
            <w:r>
              <w:rPr>
                <w:rFonts w:cs="Times New Roman"/>
                <w:sz w:val="26"/>
                <w:szCs w:val="26"/>
                <w:lang w:val="uk-UA"/>
              </w:rPr>
              <w:t>розглянуто Комітетом</w:t>
            </w:r>
          </w:p>
          <w:p w:rsidR="00306539" w:rsidRDefault="00306539">
            <w:pPr>
              <w:jc w:val="center"/>
              <w:rPr>
                <w:rFonts w:cs="Times New Roman"/>
                <w:sz w:val="26"/>
                <w:szCs w:val="26"/>
                <w:lang w:val="uk-UA"/>
              </w:rPr>
            </w:pPr>
            <w:r>
              <w:rPr>
                <w:rFonts w:cs="Times New Roman"/>
                <w:sz w:val="26"/>
                <w:szCs w:val="26"/>
                <w:lang w:val="uk-UA"/>
              </w:rPr>
              <w:t>(відхилити)</w:t>
            </w:r>
          </w:p>
        </w:tc>
        <w:tc>
          <w:tcPr>
            <w:tcW w:w="2520" w:type="dxa"/>
          </w:tcPr>
          <w:p w:rsidR="00306539" w:rsidRDefault="00306539">
            <w:pPr>
              <w:jc w:val="right"/>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r>
              <w:rPr>
                <w:rFonts w:cs="Times New Roman"/>
                <w:sz w:val="26"/>
                <w:szCs w:val="26"/>
                <w:lang w:val="uk-UA"/>
              </w:rPr>
              <w:t>лютий</w:t>
            </w:r>
          </w:p>
        </w:tc>
      </w:tr>
      <w:tr w:rsidR="00306539">
        <w:trPr>
          <w:cantSplit/>
          <w:jc w:val="center"/>
        </w:trPr>
        <w:tc>
          <w:tcPr>
            <w:tcW w:w="15809" w:type="dxa"/>
            <w:gridSpan w:val="9"/>
            <w:shd w:val="pct10" w:color="auto" w:fill="FFFF99"/>
          </w:tcPr>
          <w:p w:rsidR="00306539" w:rsidRDefault="00306539">
            <w:pPr>
              <w:jc w:val="center"/>
              <w:rPr>
                <w:rFonts w:cs="Times New Roman"/>
                <w:b/>
                <w:bCs/>
                <w:sz w:val="26"/>
                <w:szCs w:val="26"/>
                <w:lang w:val="uk-UA"/>
              </w:rPr>
            </w:pPr>
            <w:r>
              <w:rPr>
                <w:rFonts w:cs="Times New Roman"/>
                <w:b/>
                <w:bCs/>
                <w:sz w:val="26"/>
                <w:szCs w:val="26"/>
                <w:lang w:val="uk-UA"/>
              </w:rPr>
              <w:t>2. Законопроекти, які Комітет має розглянути і подати свої пропозиції</w:t>
            </w: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43" w:history="1">
              <w:r>
                <w:rPr>
                  <w:rStyle w:val="Hyperlink"/>
                  <w:color w:val="auto"/>
                  <w:sz w:val="26"/>
                  <w:szCs w:val="26"/>
                  <w:lang w:val="uk-UA"/>
                </w:rPr>
                <w:t>0178</w:t>
              </w:r>
            </w:hyperlink>
            <w:r>
              <w:rPr>
                <w:rFonts w:cs="Times New Roman"/>
                <w:sz w:val="26"/>
                <w:szCs w:val="26"/>
                <w:lang w:val="uk-UA"/>
              </w:rPr>
              <w:t xml:space="preserve"> Проект Закону про приєднання України до Угоди про заходи держави порту з недопущення, стримування та ліквідації незаконного, непідзвітного та нерегульованого рибальства</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ascii="Arial Unicode MS" w:eastAsia="Arial Unicode MS" w:hAnsi="Arial Unicode MS" w:cs="Times New Roman"/>
                <w:sz w:val="26"/>
                <w:szCs w:val="26"/>
                <w:lang w:val="uk-UA"/>
              </w:rPr>
            </w:pPr>
            <w:hyperlink r:id="rId44" w:history="1">
              <w:r>
                <w:rPr>
                  <w:rStyle w:val="Hyperlink"/>
                  <w:color w:val="auto"/>
                  <w:sz w:val="26"/>
                  <w:szCs w:val="26"/>
                  <w:lang w:val="uk-UA"/>
                </w:rPr>
                <w:t>0185</w:t>
              </w:r>
            </w:hyperlink>
            <w:r>
              <w:rPr>
                <w:rFonts w:cs="Times New Roman"/>
                <w:sz w:val="26"/>
                <w:szCs w:val="26"/>
                <w:lang w:val="uk-UA"/>
              </w:rPr>
              <w:t xml:space="preserve"> Проект Закону про вихід з Угоди про проведення узгодженої політики у визначенні транспортних тарифів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45" w:history="1">
              <w:r>
                <w:rPr>
                  <w:rStyle w:val="Hyperlink"/>
                  <w:color w:val="auto"/>
                  <w:sz w:val="26"/>
                  <w:szCs w:val="26"/>
                  <w:lang w:val="uk-UA"/>
                </w:rPr>
                <w:t>2278</w:t>
              </w:r>
            </w:hyperlink>
            <w:r>
              <w:rPr>
                <w:rFonts w:cs="Times New Roman"/>
                <w:sz w:val="26"/>
                <w:szCs w:val="26"/>
                <w:lang w:val="uk-UA"/>
              </w:rPr>
              <w:t xml:space="preserve">  Проект Закону про внесення змін до Митного кодексу України (щодо соціального захисту учасників ліквідації наслідків Чорнобильської катастрофи)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46" w:history="1">
              <w:r>
                <w:rPr>
                  <w:rStyle w:val="Hyperlink"/>
                  <w:color w:val="auto"/>
                  <w:sz w:val="26"/>
                  <w:szCs w:val="26"/>
                  <w:lang w:val="uk-UA"/>
                </w:rPr>
                <w:t>2384</w:t>
              </w:r>
            </w:hyperlink>
            <w:r>
              <w:rPr>
                <w:rFonts w:cs="Times New Roman"/>
                <w:sz w:val="26"/>
                <w:szCs w:val="26"/>
                <w:lang w:val="uk-UA"/>
              </w:rPr>
              <w:t xml:space="preserve">  Проект Закону про внесення змін до деяких законодавчих актів України щодо об'єктів державного (комунального) майна, право на володіння, розпорядження або користування якими не може бути відчужене з мотивів суспільної необхідності</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47" w:history="1">
              <w:r>
                <w:rPr>
                  <w:rStyle w:val="Hyperlink"/>
                  <w:color w:val="auto"/>
                  <w:sz w:val="26"/>
                  <w:szCs w:val="26"/>
                  <w:lang w:val="uk-UA"/>
                </w:rPr>
                <w:t>2497</w:t>
              </w:r>
            </w:hyperlink>
            <w:r>
              <w:rPr>
                <w:rFonts w:cs="Times New Roman"/>
                <w:sz w:val="26"/>
                <w:szCs w:val="26"/>
                <w:lang w:val="uk-UA"/>
              </w:rPr>
              <w:t xml:space="preserve">  Проект Закону про внесення змін до Податкового кодексу України щодо оподаткування операції із ввезення на митну територію України транспортних засобів для інвалідів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48" w:history="1">
              <w:r>
                <w:rPr>
                  <w:rStyle w:val="Hyperlink"/>
                  <w:color w:val="auto"/>
                  <w:sz w:val="26"/>
                  <w:szCs w:val="26"/>
                  <w:lang w:val="uk-UA"/>
                </w:rPr>
                <w:t>2499</w:t>
              </w:r>
            </w:hyperlink>
            <w:r>
              <w:rPr>
                <w:rFonts w:cs="Times New Roman"/>
                <w:sz w:val="26"/>
                <w:szCs w:val="26"/>
                <w:lang w:val="uk-UA"/>
              </w:rPr>
              <w:t xml:space="preserve">  Проект Закону про внесення змін до Митного кодексу України та інших законодавчих актів щодо ввезення на митну територію України транспортних засобів для інвалідів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cs="Times New Roman"/>
                <w:sz w:val="26"/>
                <w:szCs w:val="26"/>
                <w:lang w:val="uk-UA"/>
              </w:rPr>
            </w:pPr>
            <w:hyperlink r:id="rId49" w:history="1">
              <w:r>
                <w:rPr>
                  <w:rStyle w:val="Hyperlink"/>
                  <w:color w:val="auto"/>
                  <w:sz w:val="26"/>
                  <w:szCs w:val="26"/>
                  <w:lang w:val="uk-UA"/>
                </w:rPr>
                <w:t>2708-2</w:t>
              </w:r>
            </w:hyperlink>
            <w:r>
              <w:rPr>
                <w:rFonts w:cs="Times New Roman"/>
                <w:sz w:val="26"/>
                <w:szCs w:val="26"/>
                <w:lang w:val="uk-UA"/>
              </w:rPr>
              <w:t xml:space="preserve"> Проект Закону про працю</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50" w:history="1">
              <w:r>
                <w:rPr>
                  <w:rStyle w:val="Hyperlink"/>
                  <w:color w:val="auto"/>
                  <w:sz w:val="26"/>
                  <w:szCs w:val="26"/>
                  <w:lang w:val="uk-UA"/>
                </w:rPr>
                <w:t>3092</w:t>
              </w:r>
            </w:hyperlink>
            <w:r>
              <w:rPr>
                <w:rFonts w:cs="Times New Roman"/>
                <w:sz w:val="26"/>
                <w:szCs w:val="26"/>
                <w:lang w:val="uk-UA"/>
              </w:rPr>
              <w:t xml:space="preserve">  Проект Закону про внесення змін до статті 7 Закону України "Про передачу об'єктів права державної та комунальної власності" щодо передачі мостів, шляхопроводів та інших штучних споруд транспортної інфраструктури міст та інших окремих населених пунктів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eastAsia="Arial Unicode M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51" w:history="1">
              <w:r>
                <w:rPr>
                  <w:rStyle w:val="Hyperlink"/>
                  <w:color w:val="auto"/>
                  <w:sz w:val="26"/>
                  <w:szCs w:val="26"/>
                  <w:lang w:val="uk-UA"/>
                </w:rPr>
                <w:t>3399</w:t>
              </w:r>
            </w:hyperlink>
            <w:r>
              <w:rPr>
                <w:rFonts w:cs="Times New Roman"/>
                <w:sz w:val="26"/>
                <w:szCs w:val="26"/>
                <w:lang w:val="uk-UA"/>
              </w:rPr>
              <w:t xml:space="preserve">  Проект Закону про внесення змін до розділу ХХ "Перехідні положення" Податкового кодексу України щодо стимулювання оновлення рухомого складу автомобільних перевізників та інвестиційної привабливості підприємств транспорту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52" w:history="1">
              <w:r>
                <w:rPr>
                  <w:rStyle w:val="Hyperlink"/>
                  <w:color w:val="auto"/>
                  <w:sz w:val="26"/>
                  <w:szCs w:val="26"/>
                  <w:lang w:val="uk-UA"/>
                </w:rPr>
                <w:t>3501</w:t>
              </w:r>
            </w:hyperlink>
            <w:r>
              <w:rPr>
                <w:rFonts w:cs="Times New Roman"/>
                <w:sz w:val="26"/>
                <w:szCs w:val="26"/>
                <w:lang w:val="uk-UA"/>
              </w:rPr>
              <w:t xml:space="preserve">  Проект Закону про внесення змін до деяких законодавчих актів України щодо удосконалення законодавства стосовно ведення господарської діяльності</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53" w:history="1">
              <w:r>
                <w:rPr>
                  <w:rStyle w:val="Hyperlink"/>
                  <w:color w:val="auto"/>
                  <w:sz w:val="26"/>
                  <w:szCs w:val="26"/>
                  <w:lang w:val="uk-UA"/>
                </w:rPr>
                <w:t>3528-1</w:t>
              </w:r>
            </w:hyperlink>
            <w:r>
              <w:rPr>
                <w:rFonts w:cs="Times New Roman"/>
                <w:sz w:val="26"/>
                <w:szCs w:val="26"/>
                <w:lang w:val="uk-UA"/>
              </w:rPr>
              <w:t xml:space="preserve">  Проект Закону про внесення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приведення положень закону до європейського законодавства</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54" w:history="1">
              <w:r>
                <w:rPr>
                  <w:rStyle w:val="Hyperlink"/>
                  <w:color w:val="auto"/>
                  <w:sz w:val="26"/>
                  <w:szCs w:val="26"/>
                  <w:lang w:val="uk-UA"/>
                </w:rPr>
                <w:t>3540</w:t>
              </w:r>
            </w:hyperlink>
            <w:r>
              <w:rPr>
                <w:rFonts w:cs="Times New Roman"/>
                <w:sz w:val="26"/>
                <w:szCs w:val="26"/>
                <w:lang w:val="uk-UA"/>
              </w:rPr>
              <w:t xml:space="preserve"> Проект Закону про внесення змін до Податкового кодексу України (щодо оподаткування майна та доходів фізичних осіб)</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55" w:history="1">
              <w:r>
                <w:rPr>
                  <w:rStyle w:val="Hyperlink"/>
                  <w:color w:val="auto"/>
                  <w:sz w:val="26"/>
                  <w:szCs w:val="26"/>
                  <w:lang w:val="uk-UA"/>
                </w:rPr>
                <w:t>3679</w:t>
              </w:r>
            </w:hyperlink>
            <w:r>
              <w:rPr>
                <w:rFonts w:cs="Times New Roman"/>
                <w:sz w:val="26"/>
                <w:szCs w:val="26"/>
                <w:lang w:val="uk-UA"/>
              </w:rPr>
              <w:t xml:space="preserve">  Проект Закону про внесення змін до Податкового кодексу України та інших законів України щодо збалансованості наповнення місцевих бюджетів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56" w:history="1">
              <w:r>
                <w:rPr>
                  <w:rStyle w:val="Hyperlink"/>
                  <w:color w:val="auto"/>
                  <w:sz w:val="26"/>
                  <w:szCs w:val="26"/>
                  <w:lang w:val="uk-UA"/>
                </w:rPr>
                <w:t>3825</w:t>
              </w:r>
            </w:hyperlink>
            <w:r>
              <w:rPr>
                <w:rFonts w:cs="Times New Roman"/>
                <w:sz w:val="26"/>
                <w:szCs w:val="26"/>
                <w:lang w:val="uk-UA"/>
              </w:rPr>
              <w:t xml:space="preserve">  Проект Закону про внесення змін до Податкового кодексу України щодо питань оподаткування операцій з ввезення на митну територію України транспортних засобів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eastAsia="Arial Unicode M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57" w:history="1">
              <w:r>
                <w:rPr>
                  <w:rStyle w:val="Hyperlink"/>
                  <w:color w:val="auto"/>
                  <w:sz w:val="26"/>
                  <w:szCs w:val="26"/>
                  <w:lang w:val="uk-UA"/>
                </w:rPr>
                <w:t>3826</w:t>
              </w:r>
            </w:hyperlink>
            <w:r>
              <w:rPr>
                <w:rFonts w:cs="Times New Roman"/>
                <w:sz w:val="26"/>
                <w:szCs w:val="26"/>
                <w:lang w:val="uk-UA"/>
              </w:rPr>
              <w:t xml:space="preserve"> Проект Закону про внесення змін до Митного кодексу України щодо питань оподаткування митними платежами операцій з ввезення на митну територію України транспортних засобів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eastAsia="Arial Unicode M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58" w:history="1">
              <w:r>
                <w:rPr>
                  <w:rStyle w:val="Hyperlink"/>
                  <w:color w:val="auto"/>
                  <w:sz w:val="26"/>
                  <w:szCs w:val="26"/>
                  <w:lang w:val="uk-UA"/>
                </w:rPr>
                <w:t>3839</w:t>
              </w:r>
            </w:hyperlink>
            <w:r>
              <w:rPr>
                <w:rFonts w:cs="Times New Roman"/>
                <w:sz w:val="26"/>
                <w:szCs w:val="26"/>
                <w:lang w:val="uk-UA"/>
              </w:rPr>
              <w:t xml:space="preserve">  Проект Закону про внесення змін до Податкового кодексу України щодо пільгового оподаткування операцій із ввезення на митну територію України транспортних засобів деякими категоріями осіб, на яких поширюється чинність Закону України "Про статус ветеранів війни, гарантії їх соціального захисту"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59" w:history="1">
              <w:r>
                <w:rPr>
                  <w:rStyle w:val="Hyperlink"/>
                  <w:color w:val="auto"/>
                  <w:sz w:val="26"/>
                  <w:szCs w:val="26"/>
                  <w:lang w:val="uk-UA"/>
                </w:rPr>
                <w:t>4172</w:t>
              </w:r>
            </w:hyperlink>
            <w:r>
              <w:rPr>
                <w:rFonts w:cs="Times New Roman"/>
                <w:sz w:val="26"/>
                <w:szCs w:val="26"/>
                <w:lang w:val="uk-UA"/>
              </w:rPr>
              <w:t xml:space="preserve">  Проект Закону про внесення змін до Податкового кодексу України щодо пільгових умов ввезення на митну територію України транспортних засобів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60" w:history="1">
              <w:r>
                <w:rPr>
                  <w:rStyle w:val="Hyperlink"/>
                  <w:color w:val="auto"/>
                  <w:sz w:val="26"/>
                  <w:szCs w:val="26"/>
                  <w:lang w:val="uk-UA"/>
                </w:rPr>
                <w:t>4173</w:t>
              </w:r>
            </w:hyperlink>
            <w:r>
              <w:rPr>
                <w:rFonts w:cs="Times New Roman"/>
                <w:sz w:val="26"/>
                <w:szCs w:val="26"/>
                <w:lang w:val="uk-UA"/>
              </w:rPr>
              <w:t xml:space="preserve">  Проект Закону про внесення змін до Митного кодексу України щодо пільгових умов ввезення на митну територію України транспортних засобів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61" w:history="1">
              <w:r>
                <w:rPr>
                  <w:rStyle w:val="Hyperlink"/>
                  <w:color w:val="auto"/>
                  <w:sz w:val="26"/>
                  <w:szCs w:val="26"/>
                  <w:lang w:val="uk-UA"/>
                </w:rPr>
                <w:t>4199-1</w:t>
              </w:r>
            </w:hyperlink>
            <w:r>
              <w:rPr>
                <w:rFonts w:cs="Times New Roman"/>
                <w:sz w:val="26"/>
                <w:szCs w:val="26"/>
                <w:lang w:val="uk-UA"/>
              </w:rPr>
              <w:t xml:space="preserve">  Проект Закону про внесення змін до деяких законодавчих актів щодо реформування наглядових рад для забезпечення належного та ефективного управління корпоративними правами держави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eastAsia="Arial Unicode M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62" w:history="1">
              <w:r>
                <w:rPr>
                  <w:rStyle w:val="Hyperlink"/>
                  <w:color w:val="auto"/>
                  <w:sz w:val="26"/>
                  <w:szCs w:val="26"/>
                  <w:lang w:val="uk-UA"/>
                </w:rPr>
                <w:t>4345</w:t>
              </w:r>
            </w:hyperlink>
            <w:r>
              <w:rPr>
                <w:rFonts w:cs="Times New Roman"/>
                <w:sz w:val="26"/>
                <w:szCs w:val="26"/>
                <w:lang w:val="uk-UA"/>
              </w:rPr>
              <w:t xml:space="preserve">  Проект Закону про внесення змін до Податкового кодексу України щодо підвищення мінімальної вартості товару на яку не розповсюджуються митні платежі для забезпечення додаткових соціальних та економічних гарантій громадянам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p w:rsidR="00306539" w:rsidRDefault="00306539">
            <w:pPr>
              <w:jc w:val="center"/>
              <w:rPr>
                <w:rFonts w:cs="Times New Roman"/>
                <w:sz w:val="26"/>
                <w:szCs w:val="26"/>
                <w:lang w:val="uk-UA"/>
              </w:rPr>
            </w:pPr>
            <w:r>
              <w:rPr>
                <w:rFonts w:cs="Times New Roman"/>
                <w:sz w:val="26"/>
                <w:szCs w:val="26"/>
                <w:lang w:val="uk-UA"/>
              </w:rPr>
              <w:t>Різак І.М.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63" w:history="1">
              <w:r>
                <w:rPr>
                  <w:rStyle w:val="Hyperlink"/>
                  <w:color w:val="auto"/>
                  <w:sz w:val="26"/>
                  <w:szCs w:val="26"/>
                  <w:lang w:val="uk-UA"/>
                </w:rPr>
                <w:t>4354</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посилення відповідальності в галузі поштового зв’язку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Зуєв М.С.</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64" w:history="1">
              <w:r>
                <w:rPr>
                  <w:rStyle w:val="Hyperlink"/>
                  <w:color w:val="auto"/>
                  <w:sz w:val="26"/>
                  <w:szCs w:val="26"/>
                  <w:lang w:val="uk-UA"/>
                </w:rPr>
                <w:t>4426</w:t>
              </w:r>
            </w:hyperlink>
            <w:r>
              <w:rPr>
                <w:rFonts w:cs="Times New Roman"/>
                <w:sz w:val="26"/>
                <w:szCs w:val="26"/>
                <w:lang w:val="uk-UA"/>
              </w:rPr>
              <w:t xml:space="preserve"> Проект Постанови про звернення Верховної Ради України до Кабінету Міністрів України, міністерств, державних служб, агентств, місцевих органів влади щодо здійснення заходів спрямованих на розвиток міста Умань як міжнародного центру паломництва хасидів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p w:rsidR="00306539" w:rsidRDefault="00306539">
            <w:pPr>
              <w:jc w:val="center"/>
              <w:rPr>
                <w:rFonts w:cs="Times New Roman"/>
                <w:sz w:val="26"/>
                <w:szCs w:val="26"/>
                <w:lang w:val="uk-UA"/>
              </w:rPr>
            </w:pPr>
            <w:r>
              <w:rPr>
                <w:rFonts w:cs="Times New Roman"/>
                <w:sz w:val="26"/>
                <w:szCs w:val="26"/>
                <w:lang w:val="uk-UA"/>
              </w:rPr>
              <w:t>Різак І.М.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65" w:history="1">
              <w:r>
                <w:rPr>
                  <w:rStyle w:val="Hyperlink"/>
                  <w:color w:val="auto"/>
                  <w:sz w:val="26"/>
                  <w:szCs w:val="26"/>
                  <w:lang w:val="uk-UA"/>
                </w:rPr>
                <w:t>4461-1</w:t>
              </w:r>
            </w:hyperlink>
            <w:r>
              <w:rPr>
                <w:rFonts w:cs="Times New Roman"/>
                <w:sz w:val="26"/>
                <w:szCs w:val="26"/>
                <w:lang w:val="uk-UA"/>
              </w:rPr>
              <w:t xml:space="preserve">  Проект Закону про збереження природних оселищ та видів природної флори та фауни, що підлягають особливій охороні (про території Смарагдової мережі в Україні)</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66" w:history="1">
              <w:r>
                <w:rPr>
                  <w:rStyle w:val="Hyperlink"/>
                  <w:color w:val="auto"/>
                  <w:sz w:val="26"/>
                  <w:szCs w:val="26"/>
                  <w:lang w:val="uk-UA"/>
                </w:rPr>
                <w:t>4534</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заборони розміщення реклами на автошляхах</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67" w:history="1">
              <w:r>
                <w:rPr>
                  <w:rStyle w:val="Hyperlink"/>
                  <w:color w:val="auto"/>
                  <w:sz w:val="26"/>
                  <w:szCs w:val="26"/>
                  <w:lang w:val="uk-UA"/>
                </w:rPr>
                <w:t>5051</w:t>
              </w:r>
            </w:hyperlink>
            <w:r>
              <w:rPr>
                <w:rFonts w:cs="Times New Roman"/>
                <w:sz w:val="26"/>
                <w:szCs w:val="26"/>
                <w:lang w:val="uk-UA"/>
              </w:rPr>
              <w:t xml:space="preserve">  Проект Закону про внесення змін до статті 116 Митного кодексу України (щодо збільшення строків тимчасового вивезення)</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68" w:history="1">
              <w:r>
                <w:rPr>
                  <w:rStyle w:val="Hyperlink"/>
                  <w:color w:val="auto"/>
                  <w:sz w:val="26"/>
                  <w:szCs w:val="26"/>
                  <w:lang w:val="uk-UA"/>
                </w:rPr>
                <w:t>5151</w:t>
              </w:r>
            </w:hyperlink>
            <w:r>
              <w:rPr>
                <w:rFonts w:cs="Times New Roman"/>
                <w:sz w:val="26"/>
                <w:szCs w:val="26"/>
                <w:lang w:val="uk-UA"/>
              </w:rPr>
              <w:t xml:space="preserve">  Проект Закону про внесення змін до Податкового кодексу України щодо врегулювання окремих питань, пов'язаних із запровадженням громадських послуг з перевезення пасажирів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69" w:history="1">
              <w:r>
                <w:rPr>
                  <w:rStyle w:val="Hyperlink"/>
                  <w:color w:val="auto"/>
                  <w:sz w:val="26"/>
                  <w:szCs w:val="26"/>
                  <w:lang w:val="uk-UA"/>
                </w:rPr>
                <w:t>5152</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підвідомчості справ про порушення правил при наданні громадських послуг з перевезення пасажирів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70" w:history="1">
              <w:r>
                <w:rPr>
                  <w:rStyle w:val="Hyperlink"/>
                  <w:color w:val="auto"/>
                  <w:sz w:val="26"/>
                  <w:szCs w:val="26"/>
                  <w:lang w:val="uk-UA"/>
                </w:rPr>
                <w:t>5185</w:t>
              </w:r>
            </w:hyperlink>
            <w:r>
              <w:rPr>
                <w:rFonts w:cs="Times New Roman"/>
                <w:sz w:val="26"/>
                <w:szCs w:val="26"/>
                <w:lang w:val="uk-UA"/>
              </w:rPr>
              <w:t xml:space="preserve">  Проект Закону про внесення змін до Закону України "Про публічні закупівлі" щодо особливостей здійснення закупівель громадських послуг з перевезення пасажирів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71" w:history="1">
              <w:r>
                <w:rPr>
                  <w:rStyle w:val="Hyperlink"/>
                  <w:color w:val="auto"/>
                  <w:sz w:val="26"/>
                  <w:szCs w:val="26"/>
                  <w:lang w:val="uk-UA"/>
                </w:rPr>
                <w:t>5319</w:t>
              </w:r>
            </w:hyperlink>
            <w:r>
              <w:rPr>
                <w:rFonts w:cs="Times New Roman"/>
                <w:sz w:val="26"/>
                <w:szCs w:val="26"/>
                <w:lang w:val="uk-UA"/>
              </w:rPr>
              <w:t xml:space="preserve">  Проект Закону про внесення змін до Бюджетного кодексу України щодо забезпечення фіскальної ефективності та справедливості у зарахуванні до місцевих бюджетів податку на доходи фізичних осіб та адміністративних штрафів у сфері забезпечення безпеки дорожнього руху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72" w:history="1">
              <w:r>
                <w:rPr>
                  <w:rStyle w:val="Hyperlink"/>
                  <w:color w:val="auto"/>
                  <w:sz w:val="26"/>
                  <w:szCs w:val="26"/>
                  <w:lang w:val="uk-UA"/>
                </w:rPr>
                <w:t>5353</w:t>
              </w:r>
            </w:hyperlink>
            <w:r>
              <w:rPr>
                <w:rFonts w:cs="Times New Roman"/>
                <w:sz w:val="26"/>
                <w:szCs w:val="26"/>
                <w:lang w:val="uk-UA"/>
              </w:rPr>
              <w:t xml:space="preserve">  Проект 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Васильковський І.І.</w:t>
            </w:r>
          </w:p>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73" w:history="1">
              <w:r>
                <w:rPr>
                  <w:rStyle w:val="Hyperlink"/>
                  <w:color w:val="auto"/>
                  <w:sz w:val="26"/>
                  <w:szCs w:val="26"/>
                  <w:lang w:val="uk-UA"/>
                </w:rPr>
                <w:t>5353-1</w:t>
              </w:r>
            </w:hyperlink>
            <w:r>
              <w:rPr>
                <w:rFonts w:cs="Times New Roman"/>
                <w:sz w:val="26"/>
                <w:szCs w:val="26"/>
                <w:lang w:val="uk-UA"/>
              </w:rPr>
              <w:t xml:space="preserve"> Проект 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та уточнення процедури декларування</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Васильковський І.І.</w:t>
            </w:r>
          </w:p>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p w:rsidR="00306539" w:rsidRDefault="00306539">
            <w:pPr>
              <w:jc w:val="center"/>
              <w:rPr>
                <w:rFonts w:cs="Times New Roman"/>
                <w:sz w:val="26"/>
                <w:szCs w:val="26"/>
                <w:lang w:val="uk-UA"/>
              </w:rPr>
            </w:pPr>
            <w:r>
              <w:rPr>
                <w:rFonts w:cs="Times New Roman"/>
                <w:sz w:val="26"/>
                <w:szCs w:val="26"/>
                <w:lang w:val="uk-UA"/>
              </w:rPr>
              <w:t xml:space="preserve"> 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74" w:history="1">
              <w:r>
                <w:rPr>
                  <w:rStyle w:val="Hyperlink"/>
                  <w:color w:val="auto"/>
                  <w:sz w:val="26"/>
                  <w:szCs w:val="26"/>
                  <w:lang w:val="uk-UA"/>
                </w:rPr>
                <w:t>5500</w:t>
              </w:r>
            </w:hyperlink>
            <w:r>
              <w:rPr>
                <w:rFonts w:cs="Times New Roman"/>
                <w:sz w:val="26"/>
                <w:szCs w:val="26"/>
                <w:lang w:val="uk-UA"/>
              </w:rPr>
              <w:t xml:space="preserve">  Проект Закону про внесення змін до Закону України "Про публічні закупівлі" щодо підтримки наукової і науково-технічної діяльності</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Васильковський І.І.</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75" w:history="1">
              <w:r>
                <w:rPr>
                  <w:rStyle w:val="Hyperlink"/>
                  <w:color w:val="auto"/>
                  <w:sz w:val="26"/>
                  <w:szCs w:val="26"/>
                  <w:lang w:val="uk-UA"/>
                </w:rPr>
                <w:t>5522</w:t>
              </w:r>
            </w:hyperlink>
            <w:r>
              <w:rPr>
                <w:rFonts w:cs="Times New Roman"/>
                <w:sz w:val="26"/>
                <w:szCs w:val="26"/>
                <w:lang w:val="uk-UA"/>
              </w:rPr>
              <w:t xml:space="preserve">  Проект Закону про внесення змін до Закону України "Про екстрену медичну допомогу" щодо забезпечення закладів охорони здоров'я спеціалізованим санітарним транспортом та унормування вимог до його обладнання</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76" w:history="1">
              <w:r>
                <w:rPr>
                  <w:rStyle w:val="Hyperlink"/>
                  <w:color w:val="auto"/>
                  <w:sz w:val="26"/>
                  <w:szCs w:val="26"/>
                  <w:lang w:val="uk-UA"/>
                </w:rPr>
                <w:t>5561</w:t>
              </w:r>
            </w:hyperlink>
            <w:r>
              <w:rPr>
                <w:rFonts w:cs="Times New Roman"/>
                <w:sz w:val="26"/>
                <w:szCs w:val="26"/>
                <w:lang w:val="uk-UA"/>
              </w:rPr>
              <w:t xml:space="preserve">  Проект Закону про внесення змін до Податкового кодексу України щодо встановлення термінів в сфері оподаткування транспортних засобів ввезених на митну територію України з метою власного користування</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77" w:history="1">
              <w:r>
                <w:rPr>
                  <w:rStyle w:val="Hyperlink"/>
                  <w:color w:val="auto"/>
                  <w:sz w:val="26"/>
                  <w:szCs w:val="26"/>
                  <w:lang w:val="uk-UA"/>
                </w:rPr>
                <w:t>5676</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тимчасового порядку застосування частин 8, 9 статті 121 Кодексу України про адміністративні правопорушення)</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78" w:history="1">
              <w:r>
                <w:rPr>
                  <w:rStyle w:val="Hyperlink"/>
                  <w:color w:val="auto"/>
                  <w:sz w:val="26"/>
                  <w:szCs w:val="26"/>
                  <w:lang w:val="uk-UA"/>
                </w:rPr>
                <w:t>5776</w:t>
              </w:r>
            </w:hyperlink>
            <w:r>
              <w:rPr>
                <w:rFonts w:cs="Times New Roman"/>
                <w:sz w:val="26"/>
                <w:szCs w:val="26"/>
                <w:lang w:val="uk-UA"/>
              </w:rPr>
              <w:t xml:space="preserve">  Проект Закону про внесення змін до статті 124 Кодексу України про адміністративні правопорушення щодо відповідальності водіїв транспортних засобів за спричинення шкоди здоров’ю потерпілого</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79" w:history="1">
              <w:r>
                <w:rPr>
                  <w:rStyle w:val="Hyperlink"/>
                  <w:color w:val="auto"/>
                  <w:sz w:val="26"/>
                  <w:szCs w:val="26"/>
                  <w:lang w:val="uk-UA"/>
                </w:rPr>
                <w:t>5800</w:t>
              </w:r>
            </w:hyperlink>
            <w:r>
              <w:rPr>
                <w:rFonts w:cs="Times New Roman"/>
                <w:sz w:val="26"/>
                <w:szCs w:val="26"/>
                <w:lang w:val="uk-UA"/>
              </w:rPr>
              <w:t xml:space="preserve">  Проект Закону про внесення змін до Податкового кодексу України щодо оподаткування Харківського державного авіаційного виробничого підприємства</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80" w:history="1">
              <w:r>
                <w:rPr>
                  <w:rStyle w:val="Hyperlink"/>
                  <w:color w:val="auto"/>
                  <w:sz w:val="26"/>
                  <w:szCs w:val="26"/>
                  <w:lang w:val="uk-UA"/>
                </w:rPr>
                <w:t>6018-2</w:t>
              </w:r>
            </w:hyperlink>
            <w:r>
              <w:rPr>
                <w:rFonts w:cs="Times New Roman"/>
                <w:sz w:val="26"/>
                <w:szCs w:val="26"/>
                <w:lang w:val="uk-UA"/>
              </w:rPr>
              <w:t xml:space="preserve">  Проект Закону про екологічне страхування та гарантії відшкодування шкоди, завданої внаслідок діяльності, що становить підвищену екологічну небезпеку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81" w:history="1">
              <w:r>
                <w:rPr>
                  <w:rStyle w:val="Hyperlink"/>
                  <w:color w:val="auto"/>
                  <w:sz w:val="26"/>
                  <w:szCs w:val="26"/>
                  <w:lang w:val="uk-UA"/>
                </w:rPr>
                <w:t>6043</w:t>
              </w:r>
            </w:hyperlink>
            <w:r>
              <w:rPr>
                <w:rFonts w:cs="Times New Roman"/>
                <w:sz w:val="26"/>
                <w:szCs w:val="26"/>
                <w:lang w:val="uk-UA"/>
              </w:rPr>
              <w:t xml:space="preserve">  Проект Закону про внесення змін до розділу XX «Перехідні положення» Податкового кодексу України щодо уточнення деяких норм про справляння податків і зборів, інших обов’язкових платежів, об’єктом оподаткування якими є транспортні засоби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82" w:history="1">
              <w:r>
                <w:rPr>
                  <w:rStyle w:val="Hyperlink"/>
                  <w:color w:val="auto"/>
                  <w:sz w:val="26"/>
                  <w:szCs w:val="26"/>
                  <w:lang w:val="uk-UA"/>
                </w:rPr>
                <w:t>6088</w:t>
              </w:r>
            </w:hyperlink>
            <w:r>
              <w:rPr>
                <w:rFonts w:cs="Times New Roman"/>
                <w:sz w:val="26"/>
                <w:szCs w:val="26"/>
                <w:lang w:val="uk-UA"/>
              </w:rPr>
              <w:t xml:space="preserve">  Проект Закону про внесення змін до Бюджетного кодексу України щодо плати за використання автомобільних доріг загального користування</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83" w:history="1">
              <w:r>
                <w:rPr>
                  <w:rStyle w:val="Hyperlink"/>
                  <w:color w:val="auto"/>
                  <w:sz w:val="26"/>
                  <w:szCs w:val="26"/>
                  <w:lang w:val="uk-UA"/>
                </w:rPr>
                <w:t>6089</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встановлення відповідальності за порушення вимог законодавства про плату за використання автомобільних доріг загального користування</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84" w:history="1">
              <w:r>
                <w:rPr>
                  <w:rStyle w:val="Hyperlink"/>
                  <w:color w:val="auto"/>
                  <w:sz w:val="26"/>
                  <w:szCs w:val="26"/>
                  <w:lang w:val="uk-UA"/>
                </w:rPr>
                <w:t>6102</w:t>
              </w:r>
            </w:hyperlink>
            <w:r>
              <w:rPr>
                <w:rFonts w:cs="Times New Roman"/>
                <w:sz w:val="26"/>
                <w:szCs w:val="26"/>
                <w:lang w:val="uk-UA"/>
              </w:rPr>
              <w:t xml:space="preserve">  Проект Закону про внесення змін до деяких законодавчих актів щодо узгодження законодавства у сфері оренди державного та комунального майна</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85" w:history="1">
              <w:r>
                <w:rPr>
                  <w:rStyle w:val="Hyperlink"/>
                  <w:color w:val="auto"/>
                  <w:sz w:val="26"/>
                  <w:szCs w:val="26"/>
                  <w:lang w:val="uk-UA"/>
                </w:rPr>
                <w:t>6102-1</w:t>
              </w:r>
            </w:hyperlink>
            <w:r>
              <w:rPr>
                <w:rFonts w:cs="Times New Roman"/>
                <w:sz w:val="26"/>
                <w:szCs w:val="26"/>
                <w:lang w:val="uk-UA"/>
              </w:rPr>
              <w:t xml:space="preserve">  Проект Закону про внесення змін до деяких законодавчих актів щодо узгодження законодавства у сфері оренди державного та комунального майна</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86" w:history="1">
              <w:r>
                <w:rPr>
                  <w:rStyle w:val="Hyperlink"/>
                  <w:color w:val="auto"/>
                  <w:sz w:val="26"/>
                  <w:szCs w:val="26"/>
                  <w:lang w:val="uk-UA"/>
                </w:rPr>
                <w:t>6102-2</w:t>
              </w:r>
            </w:hyperlink>
            <w:r>
              <w:rPr>
                <w:rFonts w:cs="Times New Roman"/>
                <w:sz w:val="26"/>
                <w:szCs w:val="26"/>
                <w:lang w:val="uk-UA"/>
              </w:rPr>
              <w:t xml:space="preserve">  Проект Закону про внесення змін до статті 15 Закону України "Про оренду державного та комунального майна" (щодо встановлення пільгового режиму отримання в оренду державного і комунального майна орендарями, які потребують соціального захисту, здійснюють соціально значиму діяльність, зокрема забезпечують реформу шкільного харчування)</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87" w:history="1">
              <w:r>
                <w:rPr>
                  <w:rStyle w:val="Hyperlink"/>
                  <w:color w:val="auto"/>
                  <w:sz w:val="26"/>
                  <w:szCs w:val="26"/>
                  <w:lang w:val="uk-UA"/>
                </w:rPr>
                <w:t>6164</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порушення правил перевезення у міському електричному транспорті</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88" w:history="1">
              <w:r>
                <w:rPr>
                  <w:rStyle w:val="Hyperlink"/>
                  <w:color w:val="auto"/>
                  <w:sz w:val="26"/>
                  <w:szCs w:val="26"/>
                  <w:lang w:val="uk-UA"/>
                </w:rPr>
                <w:t>6185</w:t>
              </w:r>
            </w:hyperlink>
            <w:r>
              <w:rPr>
                <w:rFonts w:cs="Times New Roman"/>
                <w:sz w:val="26"/>
                <w:szCs w:val="26"/>
                <w:lang w:val="uk-UA"/>
              </w:rPr>
              <w:t xml:space="preserve">  Проект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відповідальності за порушення у сферах електронних комунікацій та радіочастотного спектра</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Зуєв М.С.</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89" w:history="1">
              <w:r>
                <w:rPr>
                  <w:rStyle w:val="Hyperlink"/>
                  <w:color w:val="auto"/>
                  <w:sz w:val="26"/>
                  <w:szCs w:val="26"/>
                  <w:lang w:val="uk-UA"/>
                </w:rPr>
                <w:t>6200</w:t>
              </w:r>
            </w:hyperlink>
            <w:r>
              <w:rPr>
                <w:rFonts w:cs="Times New Roman"/>
                <w:sz w:val="26"/>
                <w:szCs w:val="26"/>
                <w:lang w:val="uk-UA"/>
              </w:rPr>
              <w:t xml:space="preserve">  Проект Закону про внесення змін до Податкового кодексу України (щодо покращення адміністрування окремих податків і зборів)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90" w:history="1">
              <w:r>
                <w:rPr>
                  <w:rStyle w:val="Hyperlink"/>
                  <w:color w:val="auto"/>
                  <w:sz w:val="26"/>
                  <w:szCs w:val="26"/>
                  <w:lang w:val="uk-UA"/>
                </w:rPr>
                <w:t>6214</w:t>
              </w:r>
            </w:hyperlink>
            <w:r>
              <w:rPr>
                <w:rFonts w:cs="Times New Roman"/>
                <w:sz w:val="26"/>
                <w:szCs w:val="26"/>
                <w:lang w:val="uk-UA"/>
              </w:rPr>
              <w:t xml:space="preserve">  Проект Закону про внесення змін до статті 122 Кодексу України про адміністративні правопорушення (щодо посилення відповідальності за перевищення встановлених обмежень швидкості руху транспортних засобів у населених пунктах)</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91" w:history="1">
              <w:r>
                <w:rPr>
                  <w:rStyle w:val="Hyperlink"/>
                  <w:color w:val="auto"/>
                  <w:sz w:val="26"/>
                  <w:szCs w:val="26"/>
                  <w:lang w:val="uk-UA"/>
                </w:rPr>
                <w:t>6240</w:t>
              </w:r>
            </w:hyperlink>
            <w:r>
              <w:rPr>
                <w:rFonts w:cs="Times New Roman"/>
                <w:sz w:val="26"/>
                <w:szCs w:val="26"/>
                <w:lang w:val="uk-UA"/>
              </w:rPr>
              <w:t xml:space="preserve">  Проект Закону про внесення змін до статей 286 та 286-1 Кримінального кодексу України щодо посилення відповідальності за порушення правил безпеки дорожнього руху, що спричинило загибель людей</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92" w:history="1">
              <w:r>
                <w:rPr>
                  <w:rStyle w:val="Hyperlink"/>
                  <w:color w:val="auto"/>
                  <w:sz w:val="26"/>
                  <w:szCs w:val="26"/>
                  <w:lang w:val="uk-UA"/>
                </w:rPr>
                <w:t>6240-1</w:t>
              </w:r>
            </w:hyperlink>
            <w:r>
              <w:rPr>
                <w:rFonts w:cs="Times New Roman"/>
                <w:sz w:val="26"/>
                <w:szCs w:val="26"/>
                <w:lang w:val="uk-UA"/>
              </w:rPr>
              <w:t xml:space="preserve">  Проект Закону про внесення змін до статей 286 та 286-1 Кримінального кодексу України щодо посилення відповідальності за порушення правил безпеки дорожнього руху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93" w:history="1">
              <w:r>
                <w:rPr>
                  <w:rStyle w:val="Hyperlink"/>
                  <w:color w:val="auto"/>
                  <w:sz w:val="26"/>
                  <w:szCs w:val="26"/>
                  <w:lang w:val="uk-UA"/>
                </w:rPr>
                <w:t>6240-2</w:t>
              </w:r>
            </w:hyperlink>
            <w:r>
              <w:rPr>
                <w:rFonts w:cs="Times New Roman"/>
                <w:sz w:val="26"/>
                <w:szCs w:val="26"/>
                <w:lang w:val="uk-UA"/>
              </w:rPr>
              <w:t xml:space="preserve"> Проект Закону про внесення змін до Кримінального кодексу України щодо посилення відповідальності за кримінальні правопорушення проти безпеки руху та експлуатації транспорту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94" w:history="1">
              <w:r>
                <w:rPr>
                  <w:rStyle w:val="Hyperlink"/>
                  <w:color w:val="auto"/>
                  <w:sz w:val="26"/>
                  <w:szCs w:val="26"/>
                  <w:lang w:val="uk-UA"/>
                </w:rPr>
                <w:t>6259</w:t>
              </w:r>
            </w:hyperlink>
            <w:r>
              <w:rPr>
                <w:rFonts w:cs="Times New Roman"/>
                <w:sz w:val="26"/>
                <w:szCs w:val="26"/>
                <w:lang w:val="uk-UA"/>
              </w:rPr>
              <w:t xml:space="preserve">  Проект Закону про внесення змін до статті 977 Цивільного кодексу України щодо впорядкування відносин паркування транспортних засобів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95" w:history="1">
              <w:r>
                <w:rPr>
                  <w:rStyle w:val="Hyperlink"/>
                  <w:color w:val="auto"/>
                  <w:sz w:val="26"/>
                  <w:szCs w:val="26"/>
                  <w:lang w:val="uk-UA"/>
                </w:rPr>
                <w:t>6278</w:t>
              </w:r>
            </w:hyperlink>
            <w:r>
              <w:rPr>
                <w:rFonts w:cs="Times New Roman"/>
                <w:sz w:val="26"/>
                <w:szCs w:val="26"/>
                <w:lang w:val="uk-UA"/>
              </w:rPr>
              <w:t xml:space="preserve">  Проект Закону про внесення змін до деяких законодавчих актів щодо терміну позбавлення права керувати транспортними засобами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96" w:history="1">
              <w:r>
                <w:rPr>
                  <w:rStyle w:val="Hyperlink"/>
                  <w:color w:val="auto"/>
                  <w:sz w:val="26"/>
                  <w:szCs w:val="26"/>
                  <w:lang w:val="uk-UA"/>
                </w:rPr>
                <w:t>6379</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пом'якшення адміністративної відповідальності за порушення встановленого порядку переобладнання транспортного засобу для роботи на газовому моторному паливі або альтернативних видах рідкого і газового палива</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97" w:history="1">
              <w:r>
                <w:rPr>
                  <w:rStyle w:val="Hyperlink"/>
                  <w:color w:val="auto"/>
                  <w:sz w:val="26"/>
                  <w:szCs w:val="26"/>
                  <w:lang w:val="uk-UA"/>
                </w:rPr>
                <w:t>6404</w:t>
              </w:r>
            </w:hyperlink>
            <w:r>
              <w:rPr>
                <w:rFonts w:cs="Times New Roman"/>
                <w:sz w:val="26"/>
                <w:szCs w:val="26"/>
                <w:lang w:val="uk-UA"/>
              </w:rPr>
              <w:t xml:space="preserve">  Проект Закону про внесення змін до Закону України "Про основні засади соціального захисту ветеранів праці та інших громадян похилого віку в Україні" щодо підвищення соціального захисту ветеранів праці, а також осіб, які мають особливі трудові заслуги перед Батьківщиною та членів їх сімей</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p w:rsidR="00306539" w:rsidRDefault="00306539">
            <w:pPr>
              <w:jc w:val="center"/>
              <w:rPr>
                <w:rFonts w:cs="Times New Roman"/>
                <w:sz w:val="26"/>
                <w:szCs w:val="26"/>
                <w:lang w:val="uk-UA"/>
              </w:rPr>
            </w:pPr>
            <w:r>
              <w:rPr>
                <w:rFonts w:cs="Times New Roman"/>
                <w:sz w:val="26"/>
                <w:szCs w:val="26"/>
                <w:lang w:val="uk-UA"/>
              </w:rPr>
              <w:t>Різак І.М.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98" w:history="1">
              <w:r>
                <w:rPr>
                  <w:rStyle w:val="Hyperlink"/>
                  <w:color w:val="auto"/>
                  <w:sz w:val="26"/>
                  <w:szCs w:val="26"/>
                  <w:lang w:val="uk-UA"/>
                </w:rPr>
                <w:t>6404-1</w:t>
              </w:r>
            </w:hyperlink>
            <w:r>
              <w:rPr>
                <w:rFonts w:cs="Times New Roman"/>
                <w:sz w:val="26"/>
                <w:szCs w:val="26"/>
                <w:lang w:val="uk-UA"/>
              </w:rPr>
              <w:t xml:space="preserve"> Проект Закону про внесення змін до Закону України "Про основні засади соціального захисту ветеранів праці та інших громадян похилого віку" щодо підвищення соціального захисту та дострокового виходу на пенсію</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p w:rsidR="00306539" w:rsidRDefault="00306539">
            <w:pPr>
              <w:jc w:val="center"/>
              <w:rPr>
                <w:rFonts w:cs="Times New Roman"/>
                <w:sz w:val="26"/>
                <w:szCs w:val="26"/>
                <w:lang w:val="uk-UA"/>
              </w:rPr>
            </w:pPr>
            <w:r>
              <w:rPr>
                <w:rFonts w:cs="Times New Roman"/>
                <w:sz w:val="26"/>
                <w:szCs w:val="26"/>
                <w:lang w:val="uk-UA"/>
              </w:rPr>
              <w:t>Різак І.М.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99" w:history="1">
              <w:r>
                <w:rPr>
                  <w:rStyle w:val="Hyperlink"/>
                  <w:color w:val="auto"/>
                  <w:sz w:val="26"/>
                  <w:szCs w:val="26"/>
                  <w:lang w:val="uk-UA"/>
                </w:rPr>
                <w:t>6410</w:t>
              </w:r>
            </w:hyperlink>
            <w:r>
              <w:rPr>
                <w:rFonts w:cs="Times New Roman"/>
                <w:sz w:val="26"/>
                <w:szCs w:val="26"/>
                <w:lang w:val="uk-UA"/>
              </w:rPr>
              <w:t xml:space="preserve"> Проект Закону про внесення змін до Кримінального процесуального кодексу України та Кодексу України про адміністративні правопорушення щодо розслідування авіаційних подій та інцидентів в цивільній авіації та Національного бюро розслідування авіаційних подій</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00" w:history="1">
              <w:r>
                <w:rPr>
                  <w:rStyle w:val="Hyperlink"/>
                  <w:color w:val="auto"/>
                  <w:sz w:val="26"/>
                  <w:szCs w:val="26"/>
                  <w:lang w:val="uk-UA"/>
                </w:rPr>
                <w:t>6412</w:t>
              </w:r>
            </w:hyperlink>
            <w:r>
              <w:rPr>
                <w:rFonts w:cs="Times New Roman"/>
                <w:sz w:val="26"/>
                <w:szCs w:val="26"/>
                <w:lang w:val="uk-UA"/>
              </w:rPr>
              <w:t xml:space="preserve">  Проект Закону про внесення змін до статті 121 Кодексу України про адміністративні правопорушення щодо посилення заходів безпеки пасажирів при здійсненні приміських та міжміських пасажирських перевезень</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01" w:history="1">
              <w:r>
                <w:rPr>
                  <w:rStyle w:val="Hyperlink"/>
                  <w:color w:val="auto"/>
                  <w:sz w:val="26"/>
                  <w:szCs w:val="26"/>
                  <w:lang w:val="uk-UA"/>
                </w:rPr>
                <w:t>6462</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посилення відповідальності за керування транспортним засобом обладнаним шинами з порушенням установлених законодавством вимог</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02" w:history="1">
              <w:r>
                <w:rPr>
                  <w:rStyle w:val="Hyperlink"/>
                  <w:color w:val="auto"/>
                  <w:sz w:val="26"/>
                  <w:szCs w:val="26"/>
                  <w:lang w:val="uk-UA"/>
                </w:rPr>
                <w:t>6463</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посилення відповідальності за перевищення встановлених обмежень швидкості руху транспортних засобів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03" w:history="1">
              <w:r>
                <w:rPr>
                  <w:rStyle w:val="Hyperlink"/>
                  <w:color w:val="auto"/>
                  <w:sz w:val="26"/>
                  <w:szCs w:val="26"/>
                  <w:lang w:val="uk-UA"/>
                </w:rPr>
                <w:t>6471</w:t>
              </w:r>
            </w:hyperlink>
            <w:r>
              <w:rPr>
                <w:rFonts w:cs="Times New Roman"/>
                <w:sz w:val="26"/>
                <w:szCs w:val="26"/>
                <w:lang w:val="uk-UA"/>
              </w:rPr>
              <w:t xml:space="preserve">  Проект Закону про внесення змін до частини першої статті 199 Митного кодексу України щодо уточнення граничних строків перебування товарів, транспортних засобів комерційного призначення у пунктах пропуску через державний кордон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04" w:history="1">
              <w:r>
                <w:rPr>
                  <w:rStyle w:val="Hyperlink"/>
                  <w:color w:val="auto"/>
                  <w:sz w:val="26"/>
                  <w:szCs w:val="26"/>
                  <w:lang w:val="uk-UA"/>
                </w:rPr>
                <w:t>6502</w:t>
              </w:r>
            </w:hyperlink>
            <w:r>
              <w:rPr>
                <w:rFonts w:cs="Times New Roman"/>
                <w:sz w:val="26"/>
                <w:szCs w:val="26"/>
                <w:lang w:val="uk-UA"/>
              </w:rPr>
              <w:t xml:space="preserve">  Проект Закону про внесення змін до Кодексу України про адміністративні правопорушення та інших законів України щодо впровадження обліку штрафних балів за правопорушення у сфері забезпечення безпеки дорожнього руху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05" w:history="1">
              <w:r>
                <w:rPr>
                  <w:rStyle w:val="Hyperlink"/>
                  <w:color w:val="auto"/>
                  <w:sz w:val="26"/>
                  <w:szCs w:val="26"/>
                  <w:lang w:val="uk-UA"/>
                </w:rPr>
                <w:t>6503</w:t>
              </w:r>
            </w:hyperlink>
            <w:r>
              <w:rPr>
                <w:rFonts w:cs="Times New Roman"/>
                <w:sz w:val="26"/>
                <w:szCs w:val="26"/>
                <w:lang w:val="uk-UA"/>
              </w:rPr>
              <w:t xml:space="preserve"> Проект Закону про внесення змін до Бюджетного кодексу України щодо розподілу штрафів за адміністративні правопорушення у сфері забезпечення безпеки дорожнього руху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06" w:history="1">
              <w:r>
                <w:rPr>
                  <w:rStyle w:val="Hyperlink"/>
                  <w:color w:val="auto"/>
                  <w:sz w:val="26"/>
                  <w:szCs w:val="26"/>
                  <w:lang w:val="uk-UA"/>
                </w:rPr>
                <w:t>6533</w:t>
              </w:r>
            </w:hyperlink>
            <w:r>
              <w:rPr>
                <w:rFonts w:cs="Times New Roman"/>
                <w:sz w:val="26"/>
                <w:szCs w:val="26"/>
                <w:lang w:val="uk-UA"/>
              </w:rPr>
              <w:t xml:space="preserve">  Проект Закону про внесення змін до деяких законів України щодо забезпечення осіб з інвалідністю автомобілями, визнаними гуманітарною допомогою.</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07" w:history="1">
              <w:r>
                <w:rPr>
                  <w:rStyle w:val="Hyperlink"/>
                  <w:color w:val="auto"/>
                  <w:sz w:val="26"/>
                  <w:szCs w:val="26"/>
                  <w:lang w:val="uk-UA"/>
                </w:rPr>
                <w:t>6533-1</w:t>
              </w:r>
            </w:hyperlink>
            <w:r>
              <w:rPr>
                <w:rFonts w:cs="Times New Roman"/>
                <w:sz w:val="26"/>
                <w:szCs w:val="26"/>
                <w:lang w:val="uk-UA"/>
              </w:rPr>
              <w:t xml:space="preserve">  Проект Закону про внесення змін до деяких законів України щодо сприяння забезпеченню автомобілями осіб з інвалідністю, сімей з дітьми з інвалідністю, багатодітних і прийомних сімей та деяких інших категорій осіб</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08" w:history="1">
              <w:r>
                <w:rPr>
                  <w:rStyle w:val="Hyperlink"/>
                  <w:color w:val="auto"/>
                  <w:sz w:val="26"/>
                  <w:szCs w:val="26"/>
                  <w:lang w:val="uk-UA"/>
                </w:rPr>
                <w:t>6544</w:t>
              </w:r>
            </w:hyperlink>
            <w:r>
              <w:rPr>
                <w:rFonts w:cs="Times New Roman"/>
                <w:sz w:val="26"/>
                <w:szCs w:val="26"/>
                <w:lang w:val="uk-UA"/>
              </w:rPr>
              <w:t xml:space="preserve">  Проект Закону про внесення змін до деякий законодавчих актів України щодо модернізації державної політики в напрямі досягнення Цілей сталого розвитку та стимулювання впровадження раціональної моделі споживання природних ресурсів і продукції</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09" w:history="1">
              <w:r>
                <w:rPr>
                  <w:rStyle w:val="Hyperlink"/>
                  <w:color w:val="auto"/>
                  <w:sz w:val="26"/>
                  <w:szCs w:val="26"/>
                  <w:lang w:val="uk-UA"/>
                </w:rPr>
                <w:t>6558</w:t>
              </w:r>
            </w:hyperlink>
            <w:r>
              <w:rPr>
                <w:rFonts w:cs="Times New Roman"/>
                <w:sz w:val="26"/>
                <w:szCs w:val="26"/>
                <w:lang w:val="uk-UA"/>
              </w:rPr>
              <w:t xml:space="preserve">  Проект Закону про внесення змін до Кодексу України про адміністративні правопорушення та Кримінального процесуального кодексу України щодо забезпечення невідворотності відповідальності водіїв за вчинення дорожньо-транспортних пригод у стані сп’яніння </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10" w:history="1">
              <w:r>
                <w:rPr>
                  <w:rStyle w:val="Hyperlink"/>
                  <w:color w:val="auto"/>
                  <w:sz w:val="26"/>
                  <w:szCs w:val="26"/>
                  <w:lang w:val="uk-UA"/>
                </w:rPr>
                <w:t>6570</w:t>
              </w:r>
            </w:hyperlink>
            <w:r>
              <w:rPr>
                <w:rFonts w:cs="Times New Roman"/>
                <w:sz w:val="26"/>
                <w:szCs w:val="26"/>
                <w:lang w:val="uk-UA"/>
              </w:rPr>
              <w:t xml:space="preserve">  Проект Закону про внесення змін до Кодексу України про адміністративні правопорушення та Кримінального процесуального кодексу України у зв'язку із прийняттям Закону України "Про державне бюро військової юстиції"</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kern w:val="1"/>
                <w:sz w:val="26"/>
                <w:szCs w:val="26"/>
                <w:lang w:val="uk-UA"/>
              </w:rPr>
            </w:pPr>
            <w:r>
              <w:rPr>
                <w:rFonts w:cs="Times New Roman"/>
                <w:kern w:val="1"/>
                <w:sz w:val="26"/>
                <w:szCs w:val="26"/>
                <w:lang w:val="uk-UA"/>
              </w:rPr>
              <w:t>Клименко Ю.Л.</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p w:rsidR="00306539" w:rsidRDefault="00306539">
            <w:pPr>
              <w:jc w:val="center"/>
              <w:rPr>
                <w:rFonts w:cs="Times New Roman"/>
                <w:sz w:val="26"/>
                <w:szCs w:val="26"/>
                <w:lang w:val="uk-UA"/>
              </w:rPr>
            </w:pPr>
            <w:r>
              <w:rPr>
                <w:rFonts w:cs="Times New Roman"/>
                <w:sz w:val="26"/>
                <w:szCs w:val="26"/>
                <w:lang w:val="uk-UA"/>
              </w:rPr>
              <w:t>Різак І.М.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11" w:history="1">
              <w:r>
                <w:rPr>
                  <w:rStyle w:val="Hyperlink"/>
                  <w:color w:val="auto"/>
                  <w:sz w:val="26"/>
                  <w:szCs w:val="26"/>
                  <w:lang w:val="uk-UA"/>
                </w:rPr>
                <w:t>6570-1</w:t>
              </w:r>
            </w:hyperlink>
            <w:r>
              <w:rPr>
                <w:rFonts w:cs="Times New Roman"/>
                <w:sz w:val="26"/>
                <w:szCs w:val="26"/>
                <w:lang w:val="uk-UA"/>
              </w:rPr>
              <w:t xml:space="preserve">  Проект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прийняттям Закону України "Про Військову поліцію"</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kern w:val="1"/>
                <w:sz w:val="26"/>
                <w:szCs w:val="26"/>
                <w:lang w:val="uk-UA"/>
              </w:rPr>
            </w:pPr>
            <w:r>
              <w:rPr>
                <w:rFonts w:cs="Times New Roman"/>
                <w:kern w:val="1"/>
                <w:sz w:val="26"/>
                <w:szCs w:val="26"/>
                <w:lang w:val="uk-UA"/>
              </w:rPr>
              <w:t>Клименко Ю.Л.</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p w:rsidR="00306539" w:rsidRDefault="00306539">
            <w:pPr>
              <w:jc w:val="center"/>
              <w:rPr>
                <w:rFonts w:cs="Times New Roman"/>
                <w:sz w:val="26"/>
                <w:szCs w:val="26"/>
                <w:lang w:val="uk-UA"/>
              </w:rPr>
            </w:pPr>
            <w:r>
              <w:rPr>
                <w:rFonts w:cs="Times New Roman"/>
                <w:sz w:val="26"/>
                <w:szCs w:val="26"/>
                <w:lang w:val="uk-UA"/>
              </w:rPr>
              <w:t>Різак І.М.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12" w:history="1">
              <w:r>
                <w:rPr>
                  <w:rStyle w:val="Hyperlink"/>
                  <w:color w:val="auto"/>
                  <w:sz w:val="26"/>
                  <w:szCs w:val="26"/>
                  <w:lang w:val="uk-UA"/>
                </w:rPr>
                <w:t>7026</w:t>
              </w:r>
            </w:hyperlink>
            <w:r>
              <w:rPr>
                <w:rFonts w:cs="Times New Roman"/>
                <w:sz w:val="26"/>
                <w:szCs w:val="26"/>
                <w:lang w:val="uk-UA"/>
              </w:rPr>
              <w:t xml:space="preserve">  Проект Закону про внесення змін до Кодексу України про адміністративні правопорушення та Кримінального кодексу України щодо підвищення відповідальності на дорозі для власників елітних автомобілів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13" w:history="1">
              <w:r>
                <w:rPr>
                  <w:rStyle w:val="Hyperlink"/>
                  <w:color w:val="auto"/>
                  <w:sz w:val="26"/>
                  <w:szCs w:val="26"/>
                  <w:lang w:val="uk-UA"/>
                </w:rPr>
                <w:t>7026-1</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підвищення відповідальності за систематичні правопорушення у сфері забезпечення безпеки дорожнього руху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14" w:history="1">
              <w:r>
                <w:rPr>
                  <w:rStyle w:val="Hyperlink"/>
                  <w:color w:val="auto"/>
                  <w:sz w:val="26"/>
                  <w:szCs w:val="26"/>
                  <w:lang w:val="uk-UA"/>
                </w:rPr>
                <w:t>7036</w:t>
              </w:r>
            </w:hyperlink>
            <w:r>
              <w:rPr>
                <w:rFonts w:cs="Times New Roman"/>
                <w:sz w:val="26"/>
                <w:szCs w:val="26"/>
                <w:lang w:val="uk-UA"/>
              </w:rPr>
              <w:t xml:space="preserve"> Проект Закону про внесення змін до Земельного кодексу України щодо сприяння розвитку промисловості та аеропортової інфраструктури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15" w:history="1">
              <w:r>
                <w:rPr>
                  <w:rStyle w:val="Hyperlink"/>
                  <w:color w:val="auto"/>
                  <w:sz w:val="26"/>
                  <w:szCs w:val="26"/>
                  <w:lang w:val="uk-UA"/>
                </w:rPr>
                <w:t>7040</w:t>
              </w:r>
            </w:hyperlink>
            <w:r>
              <w:rPr>
                <w:rFonts w:cs="Times New Roman"/>
                <w:sz w:val="26"/>
                <w:szCs w:val="26"/>
                <w:lang w:val="uk-UA"/>
              </w:rPr>
              <w:t xml:space="preserve">  Проект Закону про внесення змін до Податкового кодексу України та деяких законів України щодо зниження оподаткування соціальних автомобілів та підвищення оподаткування елітних автомобілів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16" w:history="1">
              <w:r>
                <w:rPr>
                  <w:rStyle w:val="Hyperlink"/>
                  <w:color w:val="auto"/>
                  <w:sz w:val="26"/>
                  <w:szCs w:val="26"/>
                  <w:lang w:val="uk-UA"/>
                </w:rPr>
                <w:t>7068</w:t>
              </w:r>
            </w:hyperlink>
            <w:r>
              <w:rPr>
                <w:rFonts w:cs="Times New Roman"/>
                <w:sz w:val="26"/>
                <w:szCs w:val="26"/>
                <w:lang w:val="uk-UA"/>
              </w:rPr>
              <w:t xml:space="preserve"> Проект Закону про внесення змін до Закону України "Про обов'язкове страхування цивільно-правової відповідальності власників наземних транспортних засобів" щодо надання пільг окремим категоріям громадян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cs="Times New Roman"/>
                <w:sz w:val="26"/>
                <w:szCs w:val="26"/>
                <w:lang w:val="uk-UA"/>
              </w:rPr>
            </w:pPr>
            <w:hyperlink r:id="rId117" w:history="1">
              <w:r>
                <w:rPr>
                  <w:rStyle w:val="Hyperlink"/>
                  <w:color w:val="auto"/>
                  <w:sz w:val="26"/>
                  <w:szCs w:val="26"/>
                  <w:lang w:val="uk-UA"/>
                </w:rPr>
                <w:t>7095</w:t>
              </w:r>
            </w:hyperlink>
            <w:r>
              <w:rPr>
                <w:rFonts w:cs="Times New Roman"/>
                <w:sz w:val="26"/>
                <w:szCs w:val="26"/>
                <w:lang w:val="uk-UA"/>
              </w:rPr>
              <w:t xml:space="preserve"> Проект Постанови про звернення Верховної Ради України до Президента України щодо оголошення воєнного стану на території Донецької та Луганської областей, припинення транспортного сполучення з Російською Федерацією та закриття державного кордону з Республікою Білорусь та Російською Федерацією</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kern w:val="1"/>
                <w:sz w:val="26"/>
                <w:szCs w:val="26"/>
                <w:lang w:val="uk-UA"/>
              </w:rPr>
            </w:pPr>
            <w:r>
              <w:rPr>
                <w:rFonts w:cs="Times New Roman"/>
                <w:kern w:val="1"/>
                <w:sz w:val="26"/>
                <w:szCs w:val="26"/>
                <w:lang w:val="uk-UA"/>
              </w:rPr>
              <w:t>Клименко Ю.Л.</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p w:rsidR="00306539" w:rsidRDefault="00306539">
            <w:pPr>
              <w:jc w:val="center"/>
              <w:rPr>
                <w:rFonts w:cs="Times New Roman"/>
                <w:sz w:val="26"/>
                <w:szCs w:val="26"/>
                <w:lang w:val="uk-UA"/>
              </w:rPr>
            </w:pPr>
            <w:r>
              <w:rPr>
                <w:rFonts w:cs="Times New Roman"/>
                <w:sz w:val="26"/>
                <w:szCs w:val="26"/>
                <w:lang w:val="uk-UA"/>
              </w:rPr>
              <w:t>Різак І.М.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18" w:history="1">
              <w:r>
                <w:rPr>
                  <w:rStyle w:val="Hyperlink"/>
                  <w:color w:val="auto"/>
                  <w:sz w:val="26"/>
                  <w:szCs w:val="26"/>
                  <w:lang w:val="uk-UA"/>
                </w:rPr>
                <w:t>7267-1</w:t>
              </w:r>
            </w:hyperlink>
            <w:r>
              <w:rPr>
                <w:rFonts w:cs="Times New Roman"/>
                <w:sz w:val="26"/>
                <w:szCs w:val="26"/>
                <w:lang w:val="uk-UA"/>
              </w:rPr>
              <w:t xml:space="preserve"> Проект Закону про внесення змін до деяких законодавчих актів України щодо удосконалення правових основ організації та здійснення контррозвідувальної діяльності в Україні </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19" w:history="1">
              <w:r>
                <w:rPr>
                  <w:rStyle w:val="Hyperlink"/>
                  <w:color w:val="auto"/>
                  <w:sz w:val="26"/>
                  <w:szCs w:val="26"/>
                  <w:lang w:val="uk-UA"/>
                </w:rPr>
                <w:t>7359</w:t>
              </w:r>
            </w:hyperlink>
            <w:r>
              <w:rPr>
                <w:rFonts w:cs="Times New Roman"/>
                <w:sz w:val="26"/>
                <w:szCs w:val="26"/>
                <w:lang w:val="uk-UA"/>
              </w:rPr>
              <w:t xml:space="preserve"> Проект Закону про внесення змін до розділу ХХ Податкового кодексу України щодо сприяння виробництву транспортних засобів в Україні на період дії воєнного стану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eastAsia="Arial Unicode M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20" w:history="1">
              <w:r>
                <w:rPr>
                  <w:rStyle w:val="Hyperlink"/>
                  <w:color w:val="auto"/>
                  <w:sz w:val="26"/>
                  <w:szCs w:val="26"/>
                  <w:lang w:val="uk-UA"/>
                </w:rPr>
                <w:t>7377</w:t>
              </w:r>
            </w:hyperlink>
            <w:r>
              <w:rPr>
                <w:rFonts w:cs="Times New Roman"/>
                <w:sz w:val="26"/>
                <w:szCs w:val="26"/>
                <w:lang w:val="uk-UA"/>
              </w:rPr>
              <w:t xml:space="preserve"> Проект Закону про внесення зміни до Цивільного кодексу України щодо захисту майна громадян в умовах воєнного або надзвичайного стану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21" w:history="1">
              <w:r>
                <w:rPr>
                  <w:rStyle w:val="Hyperlink"/>
                  <w:color w:val="auto"/>
                  <w:sz w:val="26"/>
                  <w:szCs w:val="26"/>
                  <w:lang w:val="uk-UA"/>
                </w:rPr>
                <w:t>7380</w:t>
              </w:r>
            </w:hyperlink>
            <w:r>
              <w:rPr>
                <w:rFonts w:cs="Times New Roman"/>
                <w:sz w:val="26"/>
                <w:szCs w:val="26"/>
                <w:lang w:val="uk-UA"/>
              </w:rPr>
              <w:t xml:space="preserve"> Проект Закону про внесення змін до деяких законів України щодо удосконалення організаційно-правових засад розвідувальної та контррозвідувальної діяльності</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22" w:history="1">
              <w:r>
                <w:rPr>
                  <w:rStyle w:val="Hyperlink"/>
                  <w:color w:val="auto"/>
                  <w:sz w:val="26"/>
                  <w:szCs w:val="26"/>
                  <w:lang w:val="uk-UA"/>
                </w:rPr>
                <w:t>7380-1</w:t>
              </w:r>
            </w:hyperlink>
            <w:r>
              <w:rPr>
                <w:rFonts w:cs="Times New Roman"/>
                <w:sz w:val="26"/>
                <w:szCs w:val="26"/>
                <w:lang w:val="uk-UA"/>
              </w:rPr>
              <w:t xml:space="preserve"> Проект Закону про внесення змін до деяких законів України щодо удосконалення організаційно-правових засад розвідувальної та контррозвідувальної діяльності</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23" w:history="1">
              <w:r>
                <w:rPr>
                  <w:rStyle w:val="Hyperlink"/>
                  <w:color w:val="auto"/>
                  <w:sz w:val="26"/>
                  <w:szCs w:val="26"/>
                  <w:lang w:val="uk-UA"/>
                </w:rPr>
                <w:t>7380-2</w:t>
              </w:r>
            </w:hyperlink>
            <w:r>
              <w:rPr>
                <w:rFonts w:cs="Times New Roman"/>
                <w:sz w:val="26"/>
                <w:szCs w:val="26"/>
                <w:lang w:val="uk-UA"/>
              </w:rPr>
              <w:t xml:space="preserve"> Проект Закону про внесення змін до деяких законів України щодо удосконалення організаційно-правових засад розвідувальної та контррозвідувальної діяльності</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24" w:history="1">
              <w:r>
                <w:rPr>
                  <w:rStyle w:val="Hyperlink"/>
                  <w:color w:val="auto"/>
                  <w:sz w:val="26"/>
                  <w:szCs w:val="26"/>
                  <w:lang w:val="uk-UA"/>
                </w:rPr>
                <w:t>7380-3</w:t>
              </w:r>
            </w:hyperlink>
            <w:r>
              <w:rPr>
                <w:rFonts w:cs="Times New Roman"/>
                <w:sz w:val="26"/>
                <w:szCs w:val="26"/>
                <w:lang w:val="uk-UA"/>
              </w:rPr>
              <w:t xml:space="preserve"> Проект Закону про внесення змін до деяких законодавчих актів України щодо посилення спроможності суб’єктів контррозвідувальної діяльності та розвідувального співтовариства у протидії військовій агресії проти України </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25" w:history="1">
              <w:r>
                <w:rPr>
                  <w:rStyle w:val="Hyperlink"/>
                  <w:color w:val="auto"/>
                  <w:sz w:val="26"/>
                  <w:szCs w:val="26"/>
                  <w:lang w:val="uk-UA"/>
                </w:rPr>
                <w:t>7381</w:t>
              </w:r>
            </w:hyperlink>
            <w:r>
              <w:rPr>
                <w:rFonts w:cs="Times New Roman"/>
                <w:sz w:val="26"/>
                <w:szCs w:val="26"/>
                <w:lang w:val="uk-UA"/>
              </w:rPr>
              <w:t xml:space="preserve"> Проект Закону про внесення зміни до деяких законодавчих актів України щодо оптимізації дій в умовах воєнного часу для зміцнення економіки та обороноздатності держави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26" w:history="1">
              <w:r>
                <w:rPr>
                  <w:rStyle w:val="Hyperlink"/>
                  <w:color w:val="auto"/>
                  <w:sz w:val="26"/>
                  <w:szCs w:val="26"/>
                  <w:lang w:val="uk-UA"/>
                </w:rPr>
                <w:t>7382</w:t>
              </w:r>
            </w:hyperlink>
            <w:r>
              <w:rPr>
                <w:rFonts w:cs="Times New Roman"/>
                <w:sz w:val="26"/>
                <w:szCs w:val="26"/>
                <w:lang w:val="uk-UA"/>
              </w:rPr>
              <w:t xml:space="preserve"> Проект Закону про внесення зміни до Кодексу про адміністративні правопорушення щодо посилення відповідальності за керування транспортним засобом в стані сп’яніння в умовах воєнного часу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27" w:history="1">
              <w:r>
                <w:rPr>
                  <w:rStyle w:val="Hyperlink"/>
                  <w:color w:val="auto"/>
                  <w:sz w:val="26"/>
                  <w:szCs w:val="26"/>
                  <w:lang w:val="uk-UA"/>
                </w:rPr>
                <w:t>7382-1</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посилення відповідальності за керування транспортними засобами у стані алкогольного, наркотичного чи іншого сп’яніння в умовах правового режиму воєнного стану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28" w:history="1">
              <w:r>
                <w:rPr>
                  <w:rStyle w:val="Hyperlink"/>
                  <w:color w:val="auto"/>
                  <w:sz w:val="26"/>
                  <w:szCs w:val="26"/>
                  <w:lang w:val="uk-UA"/>
                </w:rPr>
                <w:t>7382-2</w:t>
              </w:r>
            </w:hyperlink>
            <w:r>
              <w:rPr>
                <w:rFonts w:cs="Times New Roman"/>
                <w:sz w:val="26"/>
                <w:szCs w:val="26"/>
                <w:lang w:val="uk-UA"/>
              </w:rPr>
              <w:t xml:space="preserve"> Проект Закону про внесення змін до Кодексу України про адміністративні правопорушення та Закону України «Про виконавче провадження» щодо посилення адміністративної відповідальності за керування транспортними засобами у стані алкогольного, наркотичного чи іншого сп’яніння в умовах правового режиму воєнного стану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29" w:history="1">
              <w:r>
                <w:rPr>
                  <w:rStyle w:val="Hyperlink"/>
                  <w:color w:val="auto"/>
                  <w:sz w:val="26"/>
                  <w:szCs w:val="26"/>
                  <w:lang w:val="uk-UA"/>
                </w:rPr>
                <w:t>7448</w:t>
              </w:r>
            </w:hyperlink>
            <w:r>
              <w:rPr>
                <w:rFonts w:cs="Times New Roman"/>
                <w:sz w:val="26"/>
                <w:szCs w:val="26"/>
                <w:lang w:val="uk-UA"/>
              </w:rPr>
              <w:t xml:space="preserve"> Проект Закону про внесення змін до Податкового кодексу України щодо оподаткування легкових транспортних засобів </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cs="Times New Roman"/>
                <w:sz w:val="26"/>
                <w:szCs w:val="26"/>
                <w:lang w:val="uk-UA"/>
              </w:rPr>
            </w:pPr>
            <w:hyperlink r:id="rId130" w:history="1">
              <w:r>
                <w:rPr>
                  <w:rStyle w:val="Hyperlink"/>
                  <w:color w:val="auto"/>
                  <w:sz w:val="26"/>
                  <w:szCs w:val="26"/>
                  <w:lang w:val="uk-UA"/>
                </w:rPr>
                <w:t>7461</w:t>
              </w:r>
            </w:hyperlink>
            <w:r>
              <w:rPr>
                <w:rFonts w:cs="Times New Roman"/>
                <w:sz w:val="26"/>
                <w:szCs w:val="26"/>
                <w:lang w:val="uk-UA"/>
              </w:rPr>
              <w:t xml:space="preserve"> Проект Закону про внесення змін до деяких законодавчих актів (щодо тимчасового виїзду за кордон українських моряків під час воєнного стану в Україні)</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31" w:history="1">
              <w:r>
                <w:rPr>
                  <w:rStyle w:val="Hyperlink"/>
                  <w:color w:val="auto"/>
                  <w:sz w:val="26"/>
                  <w:szCs w:val="26"/>
                  <w:lang w:val="uk-UA"/>
                </w:rPr>
                <w:t>7466</w:t>
              </w:r>
            </w:hyperlink>
            <w:r>
              <w:rPr>
                <w:rFonts w:cs="Times New Roman"/>
                <w:sz w:val="26"/>
                <w:szCs w:val="26"/>
                <w:lang w:val="uk-UA"/>
              </w:rPr>
              <w:t xml:space="preserve"> Проект Закону про внесення змін до Податкового кодексу України щодо оподаткування транспортних засобів, що ввозяться на митну територію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32" w:history="1">
              <w:r>
                <w:rPr>
                  <w:rStyle w:val="Hyperlink"/>
                  <w:color w:val="auto"/>
                  <w:sz w:val="26"/>
                  <w:szCs w:val="26"/>
                  <w:lang w:val="uk-UA"/>
                </w:rPr>
                <w:t>7466-1</w:t>
              </w:r>
            </w:hyperlink>
            <w:r>
              <w:rPr>
                <w:rFonts w:cs="Times New Roman"/>
                <w:sz w:val="26"/>
                <w:szCs w:val="26"/>
                <w:lang w:val="uk-UA"/>
              </w:rPr>
              <w:t xml:space="preserve"> Проект Закону про внесення змін до Податкового кодексу України та деяких інших законодавчих актів України (щодо справляння податків і зборів, інших обов’язкових платежів, об'єктом оподаткування якими є транспортні засоби)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33" w:history="1">
              <w:r>
                <w:rPr>
                  <w:rStyle w:val="Hyperlink"/>
                  <w:color w:val="auto"/>
                  <w:sz w:val="26"/>
                  <w:szCs w:val="26"/>
                  <w:lang w:val="uk-UA"/>
                </w:rPr>
                <w:t>7466-2</w:t>
              </w:r>
            </w:hyperlink>
            <w:r>
              <w:rPr>
                <w:rFonts w:cs="Times New Roman"/>
                <w:sz w:val="26"/>
                <w:szCs w:val="26"/>
                <w:lang w:val="uk-UA"/>
              </w:rPr>
              <w:t xml:space="preserve"> Проект Закону про внесення змін до Податкового кодексу України щодо оподаткування транспортних засобів, що ввозяться на митну територію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34" w:history="1">
              <w:r>
                <w:rPr>
                  <w:rStyle w:val="Hyperlink"/>
                  <w:color w:val="auto"/>
                  <w:sz w:val="26"/>
                  <w:szCs w:val="26"/>
                  <w:lang w:val="uk-UA"/>
                </w:rPr>
                <w:t>7468</w:t>
              </w:r>
            </w:hyperlink>
            <w:r>
              <w:rPr>
                <w:rFonts w:cs="Times New Roman"/>
                <w:sz w:val="26"/>
                <w:szCs w:val="26"/>
                <w:lang w:val="uk-UA"/>
              </w:rPr>
              <w:t xml:space="preserve"> Проект Закону про внесення змін до Митного кодексу України щодо оподаткування транспортних засобів, що ввозяться на митну територію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35" w:history="1">
              <w:r>
                <w:rPr>
                  <w:rStyle w:val="Hyperlink"/>
                  <w:color w:val="auto"/>
                  <w:sz w:val="26"/>
                  <w:szCs w:val="26"/>
                  <w:lang w:val="uk-UA"/>
                </w:rPr>
                <w:t>7468-1</w:t>
              </w:r>
            </w:hyperlink>
            <w:r>
              <w:rPr>
                <w:rFonts w:cs="Times New Roman"/>
                <w:sz w:val="26"/>
                <w:szCs w:val="26"/>
                <w:lang w:val="uk-UA"/>
              </w:rPr>
              <w:t xml:space="preserve"> Проект Закону про внесення змін до Митного кодексу України (щодо вдосконалення процедури оподаткування транспортних засобів, що ввозяться на митну територію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rPr>
                <w:rFonts w:eastAsia="Arial Unicode MS" w:cs="Times New Roman"/>
                <w:sz w:val="26"/>
                <w:szCs w:val="26"/>
                <w:lang w:val="uk-UA"/>
              </w:rPr>
            </w:pPr>
            <w:hyperlink r:id="rId136" w:history="1">
              <w:r>
                <w:rPr>
                  <w:rStyle w:val="Hyperlink"/>
                  <w:color w:val="auto"/>
                  <w:sz w:val="26"/>
                  <w:szCs w:val="26"/>
                  <w:lang w:val="uk-UA"/>
                </w:rPr>
                <w:t>7496</w:t>
              </w:r>
            </w:hyperlink>
            <w:r>
              <w:rPr>
                <w:rFonts w:cs="Times New Roman"/>
                <w:sz w:val="26"/>
                <w:szCs w:val="26"/>
                <w:lang w:val="uk-UA"/>
              </w:rPr>
              <w:t xml:space="preserve">  Проект Закону про внесення змін до підрозділу 10 розділу ХХ "Перехідні положення" Податкового кодексу України щодо підтримки суб’єктів господарювання, які внаслідок збройної агресії Російської Федерації по відношенню до України та бойових дій на території України понесли економічні втрати у вигляді знищення чи пошкодження майна</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37" w:history="1">
              <w:r>
                <w:rPr>
                  <w:rStyle w:val="Hyperlink"/>
                  <w:color w:val="auto"/>
                  <w:sz w:val="26"/>
                  <w:szCs w:val="26"/>
                  <w:lang w:val="uk-UA"/>
                </w:rPr>
                <w:t>7498</w:t>
              </w:r>
            </w:hyperlink>
            <w:r>
              <w:rPr>
                <w:rFonts w:cs="Times New Roman"/>
                <w:sz w:val="26"/>
                <w:szCs w:val="26"/>
                <w:lang w:val="uk-UA"/>
              </w:rPr>
              <w:t xml:space="preserve"> Проект Закону про внесення зміни до розділу XXI "Прикінцеві та перехідні положення" Митного кодексу України щодо оподаткування операцій з ввезення транспортних засобів учасниками бойових дій та іншими категоріями осіб</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38" w:history="1">
              <w:r>
                <w:rPr>
                  <w:rStyle w:val="Hyperlink"/>
                  <w:color w:val="auto"/>
                  <w:sz w:val="26"/>
                  <w:szCs w:val="26"/>
                  <w:lang w:val="uk-UA"/>
                </w:rPr>
                <w:t>7498-1</w:t>
              </w:r>
            </w:hyperlink>
            <w:r>
              <w:rPr>
                <w:rFonts w:cs="Times New Roman"/>
                <w:sz w:val="26"/>
                <w:szCs w:val="26"/>
                <w:lang w:val="uk-UA"/>
              </w:rPr>
              <w:t xml:space="preserve"> Проект Закону про внесення змін до Митного кодексу України щодо встановлення окремих пільг з оподаткування у зв’язку з наслідками збройної агресії Російської Федерації </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39" w:history="1">
              <w:r>
                <w:rPr>
                  <w:rStyle w:val="Hyperlink"/>
                  <w:color w:val="auto"/>
                  <w:sz w:val="26"/>
                  <w:szCs w:val="26"/>
                  <w:lang w:val="uk-UA"/>
                </w:rPr>
                <w:t>7499</w:t>
              </w:r>
            </w:hyperlink>
            <w:r>
              <w:rPr>
                <w:rFonts w:cs="Times New Roman"/>
                <w:sz w:val="26"/>
                <w:szCs w:val="26"/>
                <w:lang w:val="uk-UA"/>
              </w:rPr>
              <w:t xml:space="preserve"> Проект Закону про внесення змін до Податкового кодексу України щодо оподаткування операцій з ввезення транспортних засобів учасниками бойових дій та іншими категоріями осіб</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40" w:history="1">
              <w:r>
                <w:rPr>
                  <w:rStyle w:val="Hyperlink"/>
                  <w:color w:val="auto"/>
                  <w:sz w:val="26"/>
                  <w:szCs w:val="26"/>
                  <w:lang w:val="uk-UA"/>
                </w:rPr>
                <w:t>7499-1</w:t>
              </w:r>
            </w:hyperlink>
            <w:r>
              <w:rPr>
                <w:rFonts w:cs="Times New Roman"/>
                <w:sz w:val="26"/>
                <w:szCs w:val="26"/>
                <w:lang w:val="uk-UA"/>
              </w:rPr>
              <w:t xml:space="preserve"> Проект Закону про внесення змін до Податкового кодексу України щодо встановлення окремих пільг з оподаткування у зв´язку з наслідками збройної агресії Російської Федерації</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41" w:history="1">
              <w:r>
                <w:rPr>
                  <w:rStyle w:val="Hyperlink"/>
                  <w:color w:val="auto"/>
                  <w:sz w:val="26"/>
                  <w:szCs w:val="26"/>
                  <w:lang w:val="uk-UA"/>
                </w:rPr>
                <w:t>7533</w:t>
              </w:r>
            </w:hyperlink>
            <w:r>
              <w:rPr>
                <w:rFonts w:cs="Times New Roman"/>
                <w:sz w:val="26"/>
                <w:szCs w:val="26"/>
                <w:lang w:val="uk-UA"/>
              </w:rPr>
              <w:t xml:space="preserve"> Проект Закону про внесення змін до підрозділу 10 розділу ХХ "Перехідні положення" Податкового кодексу України щодо завершення дії пільг з оподаткування транспортних засобів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42" w:history="1">
              <w:r>
                <w:rPr>
                  <w:rStyle w:val="Hyperlink"/>
                  <w:color w:val="auto"/>
                  <w:sz w:val="26"/>
                  <w:szCs w:val="26"/>
                  <w:lang w:val="uk-UA"/>
                </w:rPr>
                <w:t>7533-1</w:t>
              </w:r>
            </w:hyperlink>
            <w:r>
              <w:rPr>
                <w:rFonts w:cs="Times New Roman"/>
                <w:sz w:val="26"/>
                <w:szCs w:val="26"/>
                <w:lang w:val="uk-UA"/>
              </w:rPr>
              <w:t xml:space="preserve"> Проект Закону про внесення змін до підрозділу 10 розділу ХХ "Перехідні положення" Податкового кодексу України щодо завершення дії пільг з оподаткування транспортних засобів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43" w:history="1">
              <w:r>
                <w:rPr>
                  <w:rStyle w:val="Hyperlink"/>
                  <w:color w:val="auto"/>
                  <w:sz w:val="26"/>
                  <w:szCs w:val="26"/>
                  <w:lang w:val="uk-UA"/>
                </w:rPr>
                <w:t>7533-2</w:t>
              </w:r>
            </w:hyperlink>
            <w:r>
              <w:rPr>
                <w:rFonts w:cs="Times New Roman"/>
                <w:sz w:val="26"/>
                <w:szCs w:val="26"/>
                <w:lang w:val="uk-UA"/>
              </w:rPr>
              <w:t xml:space="preserve"> Проект Закону про внесення змін до пункту 69 підрозділу 10 розділу ХХ "Перехідні положення" Податкового кодексу України щодо термінів завершення дії пільг з оподаткування транспортних засобів та товарів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44" w:history="1">
              <w:r>
                <w:rPr>
                  <w:rStyle w:val="Hyperlink"/>
                  <w:color w:val="auto"/>
                  <w:sz w:val="26"/>
                  <w:szCs w:val="26"/>
                  <w:lang w:val="uk-UA"/>
                </w:rPr>
                <w:t>7534</w:t>
              </w:r>
            </w:hyperlink>
            <w:r>
              <w:rPr>
                <w:rFonts w:cs="Times New Roman"/>
                <w:sz w:val="26"/>
                <w:szCs w:val="26"/>
                <w:lang w:val="uk-UA"/>
              </w:rPr>
              <w:t xml:space="preserve"> Проект Закону про внесення змін до розділу XXI «Прикінцеві та перехідні положення» Митного кодексу України щодо завершення дії пільг з оподаткування транспортних засобів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45" w:history="1">
              <w:r>
                <w:rPr>
                  <w:rStyle w:val="Hyperlink"/>
                  <w:color w:val="auto"/>
                  <w:sz w:val="26"/>
                  <w:szCs w:val="26"/>
                  <w:lang w:val="uk-UA"/>
                </w:rPr>
                <w:t>7534-1</w:t>
              </w:r>
            </w:hyperlink>
            <w:r>
              <w:rPr>
                <w:rFonts w:cs="Times New Roman"/>
                <w:sz w:val="26"/>
                <w:szCs w:val="26"/>
                <w:lang w:val="uk-UA"/>
              </w:rPr>
              <w:t xml:space="preserve"> Проект Закону про внесення змін до розділу XXI "Прикінцеві та перехідні положення" Митного кодексу України щодо завершення дії пільг з оподаткування транспортних засобів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46" w:history="1">
              <w:r>
                <w:rPr>
                  <w:rStyle w:val="Hyperlink"/>
                  <w:color w:val="auto"/>
                  <w:sz w:val="26"/>
                  <w:szCs w:val="26"/>
                  <w:lang w:val="uk-UA"/>
                </w:rPr>
                <w:t>7534-2</w:t>
              </w:r>
            </w:hyperlink>
            <w:r>
              <w:rPr>
                <w:rFonts w:cs="Times New Roman"/>
                <w:sz w:val="26"/>
                <w:szCs w:val="26"/>
                <w:lang w:val="uk-UA"/>
              </w:rPr>
              <w:t xml:space="preserve"> Проект Закону про внесення змін до розділу XXI "Прикінцеві та перехідні положення" Митного кодексу України щодо термінів завершення дії пільг з оподаткування транспортних засобів та товарів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47" w:history="1">
              <w:r>
                <w:rPr>
                  <w:rStyle w:val="Hyperlink"/>
                  <w:color w:val="auto"/>
                  <w:sz w:val="26"/>
                  <w:szCs w:val="26"/>
                  <w:lang w:val="uk-UA"/>
                </w:rPr>
                <w:t>7542</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здійснення перевезень пасажирів таксі, обладнаних належним чином відповідно до законодавства про автомобільний транспорт</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48" w:history="1">
              <w:r>
                <w:rPr>
                  <w:rStyle w:val="Hyperlink"/>
                  <w:color w:val="auto"/>
                  <w:sz w:val="26"/>
                  <w:szCs w:val="26"/>
                  <w:lang w:val="uk-UA"/>
                </w:rPr>
                <w:t>7560</w:t>
              </w:r>
            </w:hyperlink>
            <w:r>
              <w:rPr>
                <w:rFonts w:cs="Times New Roman"/>
                <w:sz w:val="26"/>
                <w:szCs w:val="26"/>
                <w:lang w:val="uk-UA"/>
              </w:rPr>
              <w:t xml:space="preserve"> Проект Закону про внесення змін до Податкового кодексу України та Митного кодексу України щодо звільнення від оподаткування податком на додану вартість та митом операцій з постачання автомобілів, що використовуються в оборонних цілях </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49" w:history="1">
              <w:r>
                <w:rPr>
                  <w:rStyle w:val="Hyperlink"/>
                  <w:color w:val="auto"/>
                  <w:sz w:val="26"/>
                  <w:szCs w:val="26"/>
                  <w:lang w:val="uk-UA"/>
                </w:rPr>
                <w:t>7583</w:t>
              </w:r>
            </w:hyperlink>
            <w:r>
              <w:rPr>
                <w:rFonts w:cs="Times New Roman"/>
                <w:sz w:val="26"/>
                <w:szCs w:val="26"/>
                <w:lang w:val="uk-UA"/>
              </w:rPr>
              <w:t xml:space="preserve"> Проект Закону про внесення змін до статті 481 Митного кодексу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50" w:history="1">
              <w:r>
                <w:rPr>
                  <w:rStyle w:val="Hyperlink"/>
                  <w:color w:val="auto"/>
                  <w:sz w:val="26"/>
                  <w:szCs w:val="26"/>
                  <w:lang w:val="uk-UA"/>
                </w:rPr>
                <w:t>7652</w:t>
              </w:r>
            </w:hyperlink>
            <w:r>
              <w:rPr>
                <w:rFonts w:cs="Times New Roman"/>
                <w:sz w:val="26"/>
                <w:szCs w:val="26"/>
                <w:lang w:val="uk-UA"/>
              </w:rPr>
              <w:t xml:space="preserve"> Проект Закону про внесення змін до Податкового кодексу України щодо посилення соціальних гарантій захисників України та інших категорій громадян</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kern w:val="1"/>
                <w:sz w:val="26"/>
                <w:szCs w:val="26"/>
                <w:lang w:val="uk-UA"/>
              </w:rPr>
            </w:pPr>
            <w:r>
              <w:rPr>
                <w:rFonts w:cs="Times New Roman"/>
                <w:kern w:val="1"/>
                <w:sz w:val="26"/>
                <w:szCs w:val="26"/>
                <w:lang w:val="uk-UA"/>
              </w:rPr>
              <w:t>Клименко Ю.Л.</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51" w:history="1">
              <w:r>
                <w:rPr>
                  <w:rStyle w:val="Hyperlink"/>
                  <w:color w:val="auto"/>
                  <w:sz w:val="26"/>
                  <w:szCs w:val="26"/>
                  <w:lang w:val="uk-UA"/>
                </w:rPr>
                <w:t>7653</w:t>
              </w:r>
            </w:hyperlink>
            <w:r>
              <w:rPr>
                <w:rFonts w:cs="Times New Roman"/>
                <w:sz w:val="26"/>
                <w:szCs w:val="26"/>
                <w:lang w:val="uk-UA"/>
              </w:rPr>
              <w:t xml:space="preserve"> Проект Закону про внесення змін до Митного кодексу України щодо посилення соціальних гарантій захисників України та інших категорій громадян</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kern w:val="1"/>
                <w:sz w:val="26"/>
                <w:szCs w:val="26"/>
                <w:lang w:val="uk-UA"/>
              </w:rPr>
            </w:pPr>
            <w:r>
              <w:rPr>
                <w:rFonts w:cs="Times New Roman"/>
                <w:kern w:val="1"/>
                <w:sz w:val="26"/>
                <w:szCs w:val="26"/>
                <w:lang w:val="uk-UA"/>
              </w:rPr>
              <w:t>Клименко Ю.Л.</w:t>
            </w:r>
          </w:p>
          <w:p w:rsidR="00306539" w:rsidRDefault="00306539">
            <w:pPr>
              <w:jc w:val="center"/>
              <w:rPr>
                <w:rFonts w:cs="Times New Roman"/>
                <w:sz w:val="26"/>
                <w:szCs w:val="26"/>
                <w:lang w:val="uk-UA"/>
              </w:rPr>
            </w:pP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cs="Times New Roman"/>
                <w:sz w:val="26"/>
                <w:szCs w:val="26"/>
                <w:lang w:val="uk-UA"/>
              </w:rPr>
            </w:pPr>
            <w:hyperlink r:id="rId152" w:history="1">
              <w:r>
                <w:rPr>
                  <w:rStyle w:val="Hyperlink"/>
                  <w:color w:val="auto"/>
                  <w:sz w:val="26"/>
                  <w:szCs w:val="26"/>
                  <w:lang w:val="uk-UA"/>
                </w:rPr>
                <w:t>7714</w:t>
              </w:r>
            </w:hyperlink>
            <w:r>
              <w:rPr>
                <w:rFonts w:cs="Times New Roman"/>
                <w:sz w:val="26"/>
                <w:szCs w:val="26"/>
                <w:lang w:val="uk-UA"/>
              </w:rPr>
              <w:t xml:space="preserve"> Проект Закону про внесення змін до Податкового кодексу України щодо стимулювання розвитку цифрових поштових марок</w:t>
            </w:r>
          </w:p>
          <w:p w:rsidR="00306539" w:rsidRDefault="00306539">
            <w:pPr>
              <w:jc w:val="both"/>
              <w:rPr>
                <w:rFonts w:eastAsia="Arial Unicode MS" w:cs="Times New Roman"/>
                <w:sz w:val="26"/>
                <w:szCs w:val="26"/>
                <w:lang w:val="uk-UA"/>
              </w:rPr>
            </w:pP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Зуєв М.С.</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53" w:history="1">
              <w:r>
                <w:rPr>
                  <w:rStyle w:val="Hyperlink"/>
                  <w:color w:val="auto"/>
                  <w:sz w:val="26"/>
                  <w:szCs w:val="26"/>
                  <w:lang w:val="uk-UA"/>
                </w:rPr>
                <w:t>8028</w:t>
              </w:r>
            </w:hyperlink>
            <w:r>
              <w:rPr>
                <w:rFonts w:cs="Times New Roman"/>
                <w:sz w:val="26"/>
                <w:szCs w:val="26"/>
                <w:lang w:val="uk-UA"/>
              </w:rPr>
              <w:t xml:space="preserve">  Проект Закону про внесення змін і доповнень до Закону України “Про основи національного спротиву” щодо вдосконалення засад організації та ведення руху опору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54" w:history="1">
              <w:r>
                <w:rPr>
                  <w:rStyle w:val="Hyperlink"/>
                  <w:color w:val="auto"/>
                  <w:sz w:val="26"/>
                  <w:szCs w:val="26"/>
                  <w:lang w:val="uk-UA"/>
                </w:rPr>
                <w:t>8085</w:t>
              </w:r>
            </w:hyperlink>
            <w:r>
              <w:rPr>
                <w:rFonts w:cs="Times New Roman"/>
                <w:sz w:val="26"/>
                <w:szCs w:val="26"/>
                <w:lang w:val="uk-UA"/>
              </w:rPr>
              <w:t xml:space="preserve">  Проект Закону про внесення змін до Бюджетного кодексу України та інших законів України щодо створення та засад функціонування фонду відновлення та стимулювання розвитку регіонів і територій</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55" w:history="1">
              <w:r>
                <w:rPr>
                  <w:rStyle w:val="Hyperlink"/>
                  <w:color w:val="auto"/>
                  <w:sz w:val="26"/>
                  <w:szCs w:val="26"/>
                  <w:lang w:val="uk-UA"/>
                </w:rPr>
                <w:t>8139</w:t>
              </w:r>
            </w:hyperlink>
            <w:r>
              <w:rPr>
                <w:rFonts w:cs="Times New Roman"/>
                <w:sz w:val="26"/>
                <w:szCs w:val="26"/>
                <w:lang w:val="uk-UA"/>
              </w:rPr>
              <w:t xml:space="preserve">  Проект Закону про внесення змін до Митного кодексу України щодо постачання морських пошуково-рятувальних суден, оснащення і обладнання для проведення операцій з пошуку і рятування людей на морі відповідно до міжнародних договорів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Мурдій І.Ю.</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56" w:history="1">
              <w:r>
                <w:rPr>
                  <w:rStyle w:val="Hyperlink"/>
                  <w:color w:val="auto"/>
                  <w:sz w:val="26"/>
                  <w:szCs w:val="26"/>
                  <w:lang w:val="uk-UA"/>
                </w:rPr>
                <w:t>8139-1</w:t>
              </w:r>
            </w:hyperlink>
            <w:r>
              <w:rPr>
                <w:rFonts w:cs="Times New Roman"/>
                <w:sz w:val="26"/>
                <w:szCs w:val="26"/>
                <w:lang w:val="uk-UA"/>
              </w:rPr>
              <w:t xml:space="preserve">  Проект Закону про внесення змін до Митного кодексу України щодо постачання морських пошуково-рятувальних суден, оснащення і обладнання для проведення операцій з пошуку і рятування людей на морі відповідно до міжнародних договорів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Мурдій І.Ю.</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57" w:history="1">
              <w:r>
                <w:rPr>
                  <w:rStyle w:val="Hyperlink"/>
                  <w:color w:val="auto"/>
                  <w:sz w:val="26"/>
                  <w:szCs w:val="26"/>
                  <w:lang w:val="uk-UA"/>
                </w:rPr>
                <w:t>8139-2</w:t>
              </w:r>
            </w:hyperlink>
            <w:r>
              <w:rPr>
                <w:rFonts w:cs="Times New Roman"/>
                <w:sz w:val="26"/>
                <w:szCs w:val="26"/>
                <w:lang w:val="uk-UA"/>
              </w:rPr>
              <w:t xml:space="preserve">  Проект Закону про внесення змін до статті 282 Митного кодексу України щодо підтримки діяльності з охорони людського життя на морі відповідно до міжнародних договорів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Мурдій І.Ю.</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58" w:history="1">
              <w:r>
                <w:rPr>
                  <w:rStyle w:val="Hyperlink"/>
                  <w:color w:val="auto"/>
                  <w:sz w:val="26"/>
                  <w:szCs w:val="26"/>
                  <w:lang w:val="uk-UA"/>
                </w:rPr>
                <w:t>8170</w:t>
              </w:r>
            </w:hyperlink>
            <w:r>
              <w:rPr>
                <w:rFonts w:cs="Times New Roman"/>
                <w:sz w:val="26"/>
                <w:szCs w:val="26"/>
                <w:lang w:val="uk-UA"/>
              </w:rPr>
              <w:t xml:space="preserve"> Проект Закону про внесення змін до Митного кодексу України щодо приведення його у відповідність із Законом України "Про страхування"</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59" w:history="1">
              <w:r>
                <w:rPr>
                  <w:rStyle w:val="Hyperlink"/>
                  <w:color w:val="auto"/>
                  <w:sz w:val="26"/>
                  <w:szCs w:val="26"/>
                  <w:lang w:val="uk-UA"/>
                </w:rPr>
                <w:t>8176</w:t>
              </w:r>
            </w:hyperlink>
            <w:r>
              <w:rPr>
                <w:rFonts w:cs="Times New Roman"/>
                <w:sz w:val="26"/>
                <w:szCs w:val="26"/>
                <w:lang w:val="uk-UA"/>
              </w:rPr>
              <w:t xml:space="preserve"> Проект Закону про внесення змін до статті 197 Податкового кодексу України щодо підтримки діяльності з охорони людського життя на морі відповідно до міжнародних договорів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Мурдій І.Ю.</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60" w:history="1">
              <w:r>
                <w:rPr>
                  <w:rStyle w:val="Hyperlink"/>
                  <w:color w:val="auto"/>
                  <w:sz w:val="26"/>
                  <w:szCs w:val="26"/>
                  <w:lang w:val="uk-UA"/>
                </w:rPr>
                <w:t>8178</w:t>
              </w:r>
            </w:hyperlink>
            <w:r>
              <w:rPr>
                <w:rFonts w:cs="Times New Roman"/>
                <w:sz w:val="26"/>
                <w:szCs w:val="26"/>
                <w:lang w:val="uk-UA"/>
              </w:rPr>
              <w:t xml:space="preserve">  Проект Закону про внесення змін до деяких законодавчих актів України щодо спрощення зміни цільового призначення земельних ділянок</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61" w:history="1">
              <w:r>
                <w:rPr>
                  <w:rStyle w:val="Hyperlink"/>
                  <w:color w:val="auto"/>
                  <w:sz w:val="26"/>
                  <w:szCs w:val="26"/>
                  <w:lang w:val="uk-UA"/>
                </w:rPr>
                <w:t>8178-1</w:t>
              </w:r>
            </w:hyperlink>
            <w:r>
              <w:rPr>
                <w:rFonts w:cs="Times New Roman"/>
                <w:sz w:val="26"/>
                <w:szCs w:val="26"/>
                <w:lang w:val="uk-UA"/>
              </w:rPr>
              <w:t xml:space="preserve">  Проект Закону про внесення змін до деяких законодавчих актів України щодо спрощення зміни цільового призначення земельних ділянок</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62" w:history="1">
              <w:r>
                <w:rPr>
                  <w:rStyle w:val="Hyperlink"/>
                  <w:color w:val="auto"/>
                  <w:sz w:val="26"/>
                  <w:szCs w:val="26"/>
                  <w:lang w:val="uk-UA"/>
                </w:rPr>
                <w:t>8185</w:t>
              </w:r>
            </w:hyperlink>
            <w:r>
              <w:rPr>
                <w:rFonts w:cs="Times New Roman"/>
                <w:sz w:val="26"/>
                <w:szCs w:val="26"/>
                <w:lang w:val="uk-UA"/>
              </w:rPr>
              <w:t xml:space="preserve"> Проект Закону про внесення змін до деяких законодавчих актів України щодо застосування правоохоронними органами безпілотних повітряних суден та протидії їх незаконному використанню</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63" w:history="1">
              <w:r>
                <w:rPr>
                  <w:rStyle w:val="Hyperlink"/>
                  <w:color w:val="auto"/>
                  <w:sz w:val="26"/>
                  <w:szCs w:val="26"/>
                  <w:lang w:val="uk-UA"/>
                </w:rPr>
                <w:t>8192</w:t>
              </w:r>
            </w:hyperlink>
            <w:r>
              <w:rPr>
                <w:rFonts w:cs="Times New Roman"/>
                <w:sz w:val="26"/>
                <w:szCs w:val="26"/>
                <w:lang w:val="uk-UA"/>
              </w:rPr>
              <w:t xml:space="preserve">  Проект Закону про внесення змін до Кодексу України про адміністративні правопорушення та деяких законодавчих актів України щодо автоматичної фіксації правопорушень у сфері обов’язкового страхування цивільно-правової відповідальності власників наземних транспортних засобів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64" w:history="1">
              <w:r>
                <w:rPr>
                  <w:rStyle w:val="Hyperlink"/>
                  <w:color w:val="auto"/>
                  <w:sz w:val="26"/>
                  <w:szCs w:val="26"/>
                  <w:lang w:val="uk-UA"/>
                </w:rPr>
                <w:t>8247</w:t>
              </w:r>
            </w:hyperlink>
            <w:r>
              <w:rPr>
                <w:rFonts w:cs="Times New Roman"/>
                <w:sz w:val="26"/>
                <w:szCs w:val="26"/>
                <w:lang w:val="uk-UA"/>
              </w:rPr>
              <w:t xml:space="preserve">  Проект Закону про внесення змін до Кодексу України про адміністративні правопорушення щодо усунення неузгодженостей з чинними Правилами дорожнього руху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65" w:history="1">
              <w:r>
                <w:rPr>
                  <w:rStyle w:val="Hyperlink"/>
                  <w:color w:val="auto"/>
                  <w:sz w:val="26"/>
                  <w:szCs w:val="26"/>
                  <w:lang w:val="uk-UA"/>
                </w:rPr>
                <w:t>8258</w:t>
              </w:r>
            </w:hyperlink>
            <w:r>
              <w:rPr>
                <w:rFonts w:cs="Times New Roman"/>
                <w:sz w:val="26"/>
                <w:szCs w:val="26"/>
                <w:lang w:val="uk-UA"/>
              </w:rPr>
              <w:t xml:space="preserve">  Проект Постанови про розвиток водневої енергетики з метою забезпечення економічної та енергетичної безпеки України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Бондарєв К.А.</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66" w:history="1">
              <w:r>
                <w:rPr>
                  <w:rStyle w:val="Hyperlink"/>
                  <w:color w:val="auto"/>
                  <w:sz w:val="26"/>
                  <w:szCs w:val="26"/>
                  <w:lang w:val="uk-UA"/>
                </w:rPr>
                <w:t>8284</w:t>
              </w:r>
            </w:hyperlink>
            <w:r>
              <w:rPr>
                <w:rFonts w:cs="Times New Roman"/>
                <w:sz w:val="26"/>
                <w:szCs w:val="26"/>
                <w:lang w:val="uk-UA"/>
              </w:rPr>
              <w:t xml:space="preserve">  Проект Закону про внесення змін до Кодексу України про адміністративні правопорушення та деяких законодавчих актів України щодо посилення відповідальності за непроведення рекультивації земельних ділянок, які використовувались для забезпечення процесу будівництва, реконструкції та ремонту автомобільних доріг</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67" w:history="1">
              <w:r>
                <w:rPr>
                  <w:rStyle w:val="Hyperlink"/>
                  <w:color w:val="auto"/>
                  <w:sz w:val="26"/>
                  <w:szCs w:val="26"/>
                  <w:lang w:val="uk-UA"/>
                </w:rPr>
                <w:t>8285</w:t>
              </w:r>
            </w:hyperlink>
            <w:r>
              <w:rPr>
                <w:rFonts w:cs="Times New Roman"/>
                <w:sz w:val="26"/>
                <w:szCs w:val="26"/>
                <w:lang w:val="uk-UA"/>
              </w:rPr>
              <w:t xml:space="preserve">  Проект Закону про внесення змін до статті 300-2 Кодексу України про адміністративні правопорушення</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68" w:history="1">
              <w:r>
                <w:rPr>
                  <w:rStyle w:val="Hyperlink"/>
                  <w:color w:val="auto"/>
                  <w:sz w:val="26"/>
                  <w:szCs w:val="26"/>
                  <w:lang w:val="uk-UA"/>
                </w:rPr>
                <w:t>8286</w:t>
              </w:r>
            </w:hyperlink>
            <w:r>
              <w:rPr>
                <w:rFonts w:cs="Times New Roman"/>
                <w:sz w:val="26"/>
                <w:szCs w:val="26"/>
                <w:lang w:val="uk-UA"/>
              </w:rPr>
              <w:t xml:space="preserve">  Проект Закону про забезпечення електронної простежуваності обігу алкогольних напоїв та тютюнових виробів, рідин, що використовуються в електронних сигаретах</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69" w:history="1">
              <w:r>
                <w:rPr>
                  <w:rStyle w:val="Hyperlink"/>
                  <w:color w:val="auto"/>
                  <w:sz w:val="26"/>
                  <w:szCs w:val="26"/>
                  <w:lang w:val="uk-UA"/>
                </w:rPr>
                <w:t>8287</w:t>
              </w:r>
            </w:hyperlink>
            <w:r>
              <w:rPr>
                <w:rFonts w:cs="Times New Roman"/>
                <w:sz w:val="26"/>
                <w:szCs w:val="26"/>
                <w:lang w:val="uk-UA"/>
              </w:rPr>
              <w:t xml:space="preserve">  Проект Закону про внесення змін до Податкового кодексу України та деяких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ascii="Arial Unicode MS" w:eastAsia="Arial Unicode MS" w:hAnsi="Arial Unicode MS" w:cs="Times New Roman"/>
                <w:sz w:val="26"/>
                <w:szCs w:val="26"/>
                <w:lang w:val="uk-UA"/>
              </w:rPr>
            </w:pPr>
            <w:hyperlink r:id="rId170" w:history="1">
              <w:r>
                <w:rPr>
                  <w:rStyle w:val="Hyperlink"/>
                  <w:color w:val="auto"/>
                  <w:sz w:val="26"/>
                  <w:szCs w:val="26"/>
                  <w:lang w:val="uk-UA"/>
                </w:rPr>
                <w:t>8287-1</w:t>
              </w:r>
            </w:hyperlink>
            <w:r>
              <w:rPr>
                <w:rFonts w:cs="Times New Roman"/>
                <w:sz w:val="26"/>
                <w:szCs w:val="26"/>
                <w:lang w:val="uk-UA"/>
              </w:rPr>
              <w:t xml:space="preserve"> Проект Закону про внесення змін до Податкового кодексу України та деяких законів України щодо запровадження електронної акцизної марки та системи Е-акциз контролю за обігом тютюнових виробів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71" w:history="1">
              <w:r>
                <w:rPr>
                  <w:rStyle w:val="Hyperlink"/>
                  <w:color w:val="auto"/>
                  <w:sz w:val="26"/>
                  <w:szCs w:val="26"/>
                  <w:lang w:val="uk-UA"/>
                </w:rPr>
                <w:t>8288</w:t>
              </w:r>
            </w:hyperlink>
            <w:r>
              <w:rPr>
                <w:rFonts w:cs="Times New Roman"/>
                <w:sz w:val="26"/>
                <w:szCs w:val="26"/>
                <w:lang w:val="uk-UA"/>
              </w:rPr>
              <w:t xml:space="preserve">  Проект Закону 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підакцизних товарів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eastAsia="Arial Unicode MS" w:cs="Times New Roman"/>
                <w:sz w:val="26"/>
                <w:szCs w:val="26"/>
                <w:lang w:val="uk-UA"/>
              </w:rPr>
            </w:pPr>
            <w:hyperlink r:id="rId172" w:history="1">
              <w:r>
                <w:rPr>
                  <w:rStyle w:val="Hyperlink"/>
                  <w:color w:val="auto"/>
                  <w:sz w:val="26"/>
                  <w:szCs w:val="26"/>
                  <w:lang w:val="uk-UA"/>
                </w:rPr>
                <w:t>8298</w:t>
              </w:r>
            </w:hyperlink>
            <w:r>
              <w:rPr>
                <w:rFonts w:cs="Times New Roman"/>
                <w:sz w:val="26"/>
                <w:szCs w:val="26"/>
                <w:lang w:val="uk-UA"/>
              </w:rPr>
              <w:t xml:space="preserve">  Проект Закону про внесення змін до Податкового кодексу України та інших законодавчих актів України щодо додаткової підтримки вітчизняної промисловості та бізнесу під час воєнного стану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tcPr>
          <w:p w:rsidR="00306539" w:rsidRDefault="00306539">
            <w:pPr>
              <w:jc w:val="both"/>
              <w:rPr>
                <w:rFonts w:cs="Times New Roman"/>
                <w:sz w:val="26"/>
                <w:szCs w:val="26"/>
                <w:lang w:val="uk-UA" w:eastAsia="uk-UA"/>
              </w:rPr>
            </w:pPr>
            <w:hyperlink r:id="rId173" w:history="1">
              <w:r>
                <w:rPr>
                  <w:rStyle w:val="Hyperlink"/>
                  <w:color w:val="auto"/>
                  <w:sz w:val="26"/>
                  <w:szCs w:val="26"/>
                  <w:lang w:val="uk-UA"/>
                </w:rPr>
                <w:t>8299</w:t>
              </w:r>
            </w:hyperlink>
            <w:r>
              <w:rPr>
                <w:rFonts w:cs="Times New Roman"/>
                <w:sz w:val="26"/>
                <w:szCs w:val="26"/>
                <w:lang w:val="uk-UA"/>
              </w:rPr>
              <w:t xml:space="preserve">  Проект Закону про внесення змін до Митного кодексу України щодо додаткової підтримки вітчизняної промисловості та бізнесу під час воєнного стану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509" w:type="dxa"/>
            <w:gridSpan w:val="2"/>
          </w:tcPr>
          <w:p w:rsidR="00306539" w:rsidRDefault="00306539">
            <w:pPr>
              <w:jc w:val="center"/>
              <w:rPr>
                <w:rFonts w:cs="Times New Roman"/>
                <w:sz w:val="26"/>
                <w:szCs w:val="26"/>
                <w:lang w:val="uk-UA"/>
              </w:rPr>
            </w:pPr>
          </w:p>
        </w:tc>
      </w:tr>
      <w:tr w:rsidR="00306539">
        <w:trPr>
          <w:jc w:val="center"/>
        </w:trPr>
        <w:tc>
          <w:tcPr>
            <w:tcW w:w="933" w:type="dxa"/>
            <w:gridSpan w:val="2"/>
          </w:tcPr>
          <w:p w:rsidR="00306539" w:rsidRDefault="00306539">
            <w:pPr>
              <w:numPr>
                <w:ilvl w:val="0"/>
                <w:numId w:val="13"/>
              </w:numPr>
              <w:jc w:val="center"/>
              <w:rPr>
                <w:rFonts w:cs="Times New Roman"/>
                <w:sz w:val="26"/>
                <w:szCs w:val="26"/>
                <w:lang w:val="uk-UA"/>
              </w:rPr>
            </w:pPr>
          </w:p>
        </w:tc>
        <w:tc>
          <w:tcPr>
            <w:tcW w:w="5665" w:type="dxa"/>
            <w:gridSpan w:val="2"/>
            <w:vAlign w:val="center"/>
          </w:tcPr>
          <w:p w:rsidR="00306539" w:rsidRDefault="00306539">
            <w:pPr>
              <w:jc w:val="both"/>
              <w:rPr>
                <w:rFonts w:ascii="Arial Unicode MS" w:eastAsia="Arial Unicode MS" w:hAnsi="Arial Unicode MS" w:cs="Times New Roman"/>
                <w:sz w:val="26"/>
                <w:szCs w:val="26"/>
                <w:lang w:val="uk-UA"/>
              </w:rPr>
            </w:pPr>
            <w:hyperlink r:id="rId174" w:history="1">
              <w:r>
                <w:rPr>
                  <w:rStyle w:val="Hyperlink"/>
                  <w:color w:val="auto"/>
                  <w:sz w:val="26"/>
                  <w:szCs w:val="26"/>
                  <w:lang w:val="uk-UA"/>
                </w:rPr>
                <w:t>8300</w:t>
              </w:r>
            </w:hyperlink>
            <w:r>
              <w:rPr>
                <w:rFonts w:cs="Times New Roman"/>
                <w:sz w:val="26"/>
                <w:szCs w:val="26"/>
                <w:lang w:val="uk-UA"/>
              </w:rPr>
              <w:t xml:space="preserve"> Проект Закону про обов’язкове страхування цивільно-правової відповідальності власників наземних транспортних засобів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306539" w:rsidRDefault="00306539">
            <w:pPr>
              <w:jc w:val="center"/>
              <w:rPr>
                <w:rFonts w:cs="Times New Roman"/>
                <w:sz w:val="26"/>
                <w:szCs w:val="26"/>
                <w:lang w:val="uk-UA"/>
              </w:rPr>
            </w:pPr>
          </w:p>
        </w:tc>
      </w:tr>
      <w:tr w:rsidR="00306539">
        <w:trPr>
          <w:cantSplit/>
          <w:jc w:val="center"/>
        </w:trPr>
        <w:tc>
          <w:tcPr>
            <w:tcW w:w="15809" w:type="dxa"/>
            <w:gridSpan w:val="9"/>
            <w:shd w:val="pct10" w:color="auto" w:fill="CCFFFF"/>
          </w:tcPr>
          <w:p w:rsidR="00306539" w:rsidRDefault="00306539">
            <w:pPr>
              <w:jc w:val="center"/>
              <w:rPr>
                <w:rFonts w:cs="Times New Roman"/>
                <w:b/>
                <w:bCs/>
                <w:sz w:val="26"/>
                <w:szCs w:val="26"/>
                <w:lang w:val="uk-UA"/>
              </w:rPr>
            </w:pPr>
            <w:r>
              <w:rPr>
                <w:rFonts w:cs="Times New Roman"/>
                <w:b/>
                <w:bCs/>
                <w:sz w:val="26"/>
                <w:szCs w:val="26"/>
                <w:lang w:val="uk-UA"/>
              </w:rPr>
              <w:t>3. Питання, які передбачається розглянути на виїзних засіданнях Комітету</w:t>
            </w:r>
          </w:p>
        </w:tc>
      </w:tr>
      <w:tr w:rsidR="00306539">
        <w:trPr>
          <w:trHeight w:val="67"/>
          <w:jc w:val="center"/>
        </w:trPr>
        <w:tc>
          <w:tcPr>
            <w:tcW w:w="933" w:type="dxa"/>
            <w:gridSpan w:val="2"/>
          </w:tcPr>
          <w:p w:rsidR="00306539" w:rsidRDefault="00306539">
            <w:pPr>
              <w:ind w:left="-32"/>
              <w:jc w:val="center"/>
              <w:rPr>
                <w:rFonts w:cs="Times New Roman"/>
                <w:sz w:val="26"/>
                <w:szCs w:val="26"/>
                <w:lang w:val="uk-UA"/>
              </w:rPr>
            </w:pPr>
          </w:p>
        </w:tc>
        <w:tc>
          <w:tcPr>
            <w:tcW w:w="5665" w:type="dxa"/>
            <w:gridSpan w:val="2"/>
          </w:tcPr>
          <w:p w:rsidR="00306539" w:rsidRDefault="00306539">
            <w:pPr>
              <w:jc w:val="center"/>
              <w:rPr>
                <w:rFonts w:cs="Times New Roman"/>
                <w:sz w:val="26"/>
                <w:szCs w:val="26"/>
                <w:lang w:val="uk-UA"/>
              </w:rPr>
            </w:pPr>
            <w:r>
              <w:rPr>
                <w:rFonts w:cs="Times New Roman"/>
                <w:sz w:val="26"/>
                <w:szCs w:val="26"/>
                <w:lang w:val="uk-UA"/>
              </w:rPr>
              <w:t>-</w:t>
            </w:r>
          </w:p>
        </w:tc>
        <w:tc>
          <w:tcPr>
            <w:tcW w:w="2662" w:type="dxa"/>
          </w:tcPr>
          <w:p w:rsidR="00306539" w:rsidRDefault="00306539">
            <w:pPr>
              <w:jc w:val="center"/>
              <w:rPr>
                <w:rFonts w:cs="Times New Roman"/>
                <w:sz w:val="26"/>
                <w:szCs w:val="26"/>
                <w:lang w:val="uk-UA"/>
              </w:rPr>
            </w:pPr>
            <w:r>
              <w:rPr>
                <w:rFonts w:cs="Times New Roman"/>
                <w:sz w:val="26"/>
                <w:szCs w:val="26"/>
                <w:lang w:val="uk-UA"/>
              </w:rPr>
              <w:t>-</w:t>
            </w:r>
          </w:p>
        </w:tc>
        <w:tc>
          <w:tcPr>
            <w:tcW w:w="2520" w:type="dxa"/>
          </w:tcPr>
          <w:p w:rsidR="00306539" w:rsidRDefault="00306539">
            <w:pPr>
              <w:jc w:val="center"/>
              <w:rPr>
                <w:rFonts w:cs="Times New Roman"/>
                <w:sz w:val="26"/>
                <w:szCs w:val="26"/>
                <w:lang w:val="uk-UA"/>
              </w:rPr>
            </w:pPr>
            <w:r>
              <w:rPr>
                <w:rFonts w:cs="Times New Roman"/>
                <w:sz w:val="26"/>
                <w:szCs w:val="26"/>
                <w:lang w:val="uk-UA"/>
              </w:rPr>
              <w:t>-</w:t>
            </w:r>
          </w:p>
        </w:tc>
        <w:tc>
          <w:tcPr>
            <w:tcW w:w="2520" w:type="dxa"/>
          </w:tcPr>
          <w:p w:rsidR="00306539" w:rsidRDefault="00306539">
            <w:pPr>
              <w:jc w:val="center"/>
              <w:rPr>
                <w:rFonts w:cs="Times New Roman"/>
                <w:sz w:val="26"/>
                <w:szCs w:val="26"/>
                <w:lang w:val="uk-UA"/>
              </w:rPr>
            </w:pPr>
            <w:r>
              <w:rPr>
                <w:rFonts w:cs="Times New Roman"/>
                <w:sz w:val="26"/>
                <w:szCs w:val="26"/>
                <w:lang w:val="uk-UA"/>
              </w:rPr>
              <w:t>-</w:t>
            </w:r>
          </w:p>
        </w:tc>
        <w:tc>
          <w:tcPr>
            <w:tcW w:w="1509" w:type="dxa"/>
            <w:gridSpan w:val="2"/>
          </w:tcPr>
          <w:p w:rsidR="00306539" w:rsidRDefault="00306539">
            <w:pPr>
              <w:jc w:val="center"/>
              <w:rPr>
                <w:rFonts w:cs="Times New Roman"/>
                <w:sz w:val="26"/>
                <w:szCs w:val="26"/>
                <w:lang w:val="uk-UA"/>
              </w:rPr>
            </w:pPr>
          </w:p>
        </w:tc>
      </w:tr>
      <w:tr w:rsidR="00306539">
        <w:trPr>
          <w:cantSplit/>
          <w:jc w:val="center"/>
        </w:trPr>
        <w:tc>
          <w:tcPr>
            <w:tcW w:w="15809" w:type="dxa"/>
            <w:gridSpan w:val="9"/>
            <w:shd w:val="pct10" w:color="auto" w:fill="CCFFFF"/>
          </w:tcPr>
          <w:p w:rsidR="00306539" w:rsidRDefault="00306539">
            <w:pPr>
              <w:jc w:val="center"/>
              <w:rPr>
                <w:rFonts w:cs="Times New Roman"/>
                <w:b/>
                <w:bCs/>
                <w:sz w:val="26"/>
                <w:szCs w:val="26"/>
                <w:lang w:val="uk-UA"/>
              </w:rPr>
            </w:pPr>
            <w:r>
              <w:rPr>
                <w:rFonts w:cs="Times New Roman"/>
                <w:b/>
                <w:bCs/>
                <w:sz w:val="26"/>
                <w:szCs w:val="26"/>
                <w:lang w:val="uk-UA"/>
              </w:rPr>
              <w:t>4. Питання, які розглядаються комітетом  в порядку контролю за виконанням законів України, постанов Верховної Ради України, власних рішень</w:t>
            </w: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1.</w:t>
            </w:r>
          </w:p>
        </w:tc>
        <w:tc>
          <w:tcPr>
            <w:tcW w:w="5665" w:type="dxa"/>
            <w:gridSpan w:val="2"/>
          </w:tcPr>
          <w:p w:rsidR="00306539" w:rsidRDefault="00306539">
            <w:pPr>
              <w:spacing w:before="100" w:beforeAutospacing="1" w:after="100" w:afterAutospacing="1"/>
              <w:jc w:val="both"/>
              <w:rPr>
                <w:rFonts w:cs="Times New Roman"/>
                <w:sz w:val="26"/>
                <w:szCs w:val="26"/>
                <w:lang w:val="uk-UA" w:eastAsia="uk-UA"/>
              </w:rPr>
            </w:pPr>
            <w:r>
              <w:rPr>
                <w:rFonts w:cs="Times New Roman"/>
                <w:sz w:val="26"/>
                <w:szCs w:val="26"/>
                <w:lang w:val="uk-UA" w:eastAsia="uk-UA"/>
              </w:rPr>
              <w:t>Стан виконання Закону України «Про внесення змін до деяких законодавчих актів України щодо окремих питань здійснення габаритно-вагового контролю» (№ 54-IX від 11.09.2019)</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p w:rsidR="00306539" w:rsidRDefault="00306539">
            <w:pPr>
              <w:jc w:val="center"/>
              <w:rPr>
                <w:rFonts w:cs="Times New Roman"/>
                <w:sz w:val="26"/>
                <w:szCs w:val="26"/>
                <w:lang w:val="uk-UA"/>
              </w:rPr>
            </w:pPr>
            <w:r>
              <w:rPr>
                <w:rFonts w:cs="Times New Roman"/>
                <w:sz w:val="26"/>
                <w:szCs w:val="26"/>
                <w:lang w:val="uk-UA"/>
              </w:rPr>
              <w:t>Статкевич В.В.</w:t>
            </w: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2.</w:t>
            </w:r>
          </w:p>
        </w:tc>
        <w:tc>
          <w:tcPr>
            <w:tcW w:w="5665" w:type="dxa"/>
            <w:gridSpan w:val="2"/>
          </w:tcPr>
          <w:p w:rsidR="00306539" w:rsidRDefault="00306539">
            <w:pPr>
              <w:spacing w:before="100" w:beforeAutospacing="1" w:after="100" w:afterAutospacing="1"/>
              <w:jc w:val="both"/>
              <w:rPr>
                <w:rFonts w:cs="Times New Roman"/>
                <w:sz w:val="26"/>
                <w:szCs w:val="26"/>
                <w:lang w:val="uk-UA" w:eastAsia="uk-UA"/>
              </w:rPr>
            </w:pPr>
            <w:r>
              <w:rPr>
                <w:rFonts w:cs="Times New Roman"/>
                <w:sz w:val="26"/>
                <w:szCs w:val="26"/>
                <w:lang w:val="uk-UA" w:eastAsia="uk-UA"/>
              </w:rPr>
              <w:t>Стан виконання Закону України «Про внесення змін до деяких законів України щодо управління безпекою автомобільних доріг» (№ 200-IX від 17.10.2019)</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3.</w:t>
            </w:r>
          </w:p>
        </w:tc>
        <w:tc>
          <w:tcPr>
            <w:tcW w:w="5665" w:type="dxa"/>
            <w:gridSpan w:val="2"/>
          </w:tcPr>
          <w:p w:rsidR="00306539" w:rsidRDefault="00306539">
            <w:pPr>
              <w:spacing w:before="100" w:beforeAutospacing="1" w:after="100" w:afterAutospacing="1"/>
              <w:jc w:val="both"/>
              <w:rPr>
                <w:rFonts w:cs="Times New Roman"/>
                <w:sz w:val="26"/>
                <w:szCs w:val="26"/>
                <w:lang w:val="uk-UA" w:eastAsia="uk-UA"/>
              </w:rPr>
            </w:pPr>
            <w:r>
              <w:rPr>
                <w:rFonts w:cs="Times New Roman"/>
                <w:spacing w:val="-4"/>
                <w:sz w:val="26"/>
                <w:szCs w:val="26"/>
                <w:lang w:val="uk-UA"/>
              </w:rPr>
              <w:t>Стан виконання Державної програми підвищення рівня безпеки дорожнього руху в Україні на період до 2023 року, затвердженої постановою Кабінету Міністрів України 21 грудня 2020 р. № 1287 (на виконання Закону України № 1763-</w:t>
            </w:r>
            <w:r>
              <w:rPr>
                <w:rFonts w:cs="Times New Roman"/>
                <w:sz w:val="26"/>
                <w:szCs w:val="26"/>
                <w:lang w:val="uk-UA"/>
              </w:rPr>
              <w:t xml:space="preserve">VІІІ </w:t>
            </w:r>
            <w:r>
              <w:rPr>
                <w:rFonts w:cs="Times New Roman"/>
                <w:spacing w:val="-4"/>
                <w:sz w:val="26"/>
                <w:szCs w:val="26"/>
                <w:lang w:val="uk-UA"/>
              </w:rPr>
              <w:t>від 17.11.2016)</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p w:rsidR="00306539" w:rsidRDefault="00306539">
            <w:pPr>
              <w:jc w:val="center"/>
              <w:rPr>
                <w:rFonts w:cs="Times New Roman"/>
                <w:sz w:val="26"/>
                <w:szCs w:val="26"/>
                <w:lang w:val="uk-UA"/>
              </w:rPr>
            </w:pP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4.</w:t>
            </w:r>
          </w:p>
        </w:tc>
        <w:tc>
          <w:tcPr>
            <w:tcW w:w="5665" w:type="dxa"/>
            <w:gridSpan w:val="2"/>
          </w:tcPr>
          <w:p w:rsidR="00306539" w:rsidRDefault="00306539">
            <w:pPr>
              <w:spacing w:before="100" w:beforeAutospacing="1" w:after="100" w:afterAutospacing="1"/>
              <w:jc w:val="both"/>
              <w:rPr>
                <w:rFonts w:cs="Times New Roman"/>
                <w:sz w:val="26"/>
                <w:szCs w:val="26"/>
                <w:highlight w:val="yellow"/>
                <w:lang w:val="uk-UA" w:eastAsia="uk-UA"/>
              </w:rPr>
            </w:pPr>
            <w:r>
              <w:rPr>
                <w:rFonts w:cs="Times New Roman"/>
                <w:sz w:val="26"/>
                <w:szCs w:val="26"/>
                <w:lang w:val="uk-UA" w:eastAsia="uk-UA"/>
              </w:rPr>
              <w:t>Стан виконання Закону України «Про внутрішній водний транспорт» (№ 1054-IX від 03.12.2020)</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5.</w:t>
            </w:r>
          </w:p>
        </w:tc>
        <w:tc>
          <w:tcPr>
            <w:tcW w:w="5665" w:type="dxa"/>
            <w:gridSpan w:val="2"/>
          </w:tcPr>
          <w:p w:rsidR="00306539" w:rsidRDefault="00306539">
            <w:pPr>
              <w:pStyle w:val="rvps6"/>
              <w:shd w:val="clear" w:color="auto" w:fill="FFFFFF"/>
              <w:spacing w:before="0" w:beforeAutospacing="0" w:after="0" w:afterAutospacing="0"/>
              <w:ind w:right="16"/>
              <w:jc w:val="both"/>
              <w:rPr>
                <w:rFonts w:cs="Times New Roman"/>
                <w:sz w:val="26"/>
                <w:szCs w:val="26"/>
                <w:highlight w:val="yellow"/>
                <w:lang w:val="uk-UA" w:eastAsia="uk-UA"/>
              </w:rPr>
            </w:pPr>
            <w:r>
              <w:rPr>
                <w:rFonts w:cs="Times New Roman"/>
                <w:sz w:val="26"/>
                <w:szCs w:val="26"/>
                <w:lang w:val="uk-UA" w:eastAsia="uk-UA"/>
              </w:rPr>
              <w:t>Стан виконання Закону  України «</w:t>
            </w:r>
            <w:r>
              <w:rPr>
                <w:rFonts w:cs="Times New Roman"/>
                <w:sz w:val="26"/>
                <w:szCs w:val="26"/>
                <w:lang w:val="uk-UA"/>
              </w:rPr>
              <w:t>Про</w:t>
            </w:r>
            <w:r>
              <w:rPr>
                <w:rFonts w:cs="Times New Roman"/>
                <w:sz w:val="26"/>
                <w:szCs w:val="26"/>
                <w:shd w:val="clear" w:color="auto" w:fill="F0F0F0"/>
                <w:lang w:val="uk-UA"/>
              </w:rPr>
              <w:t xml:space="preserve"> </w:t>
            </w:r>
            <w:r>
              <w:rPr>
                <w:rFonts w:cs="Times New Roman"/>
                <w:sz w:val="26"/>
                <w:szCs w:val="26"/>
                <w:lang w:val="uk-UA"/>
              </w:rPr>
              <w:t>мультимодальні перевезення» (№ 1887-</w:t>
            </w:r>
            <w:r>
              <w:rPr>
                <w:rFonts w:cs="Times New Roman"/>
                <w:sz w:val="26"/>
                <w:szCs w:val="26"/>
                <w:lang w:val="uk-UA" w:eastAsia="uk-UA"/>
              </w:rPr>
              <w:t xml:space="preserve"> IX</w:t>
            </w:r>
            <w:r>
              <w:rPr>
                <w:rFonts w:cs="Times New Roman"/>
                <w:sz w:val="26"/>
                <w:szCs w:val="26"/>
                <w:lang w:val="uk-UA"/>
              </w:rPr>
              <w:t xml:space="preserve"> від 17.11.2021)</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6.</w:t>
            </w:r>
          </w:p>
        </w:tc>
        <w:tc>
          <w:tcPr>
            <w:tcW w:w="5665" w:type="dxa"/>
            <w:gridSpan w:val="2"/>
          </w:tcPr>
          <w:p w:rsidR="00306539" w:rsidRDefault="00306539">
            <w:pPr>
              <w:pStyle w:val="NormalWeb"/>
              <w:spacing w:before="0" w:beforeAutospacing="0" w:after="0" w:afterAutospacing="0"/>
              <w:jc w:val="both"/>
              <w:rPr>
                <w:rFonts w:ascii="Times New Roman" w:hAnsi="Times New Roman" w:cs="Times New Roman"/>
                <w:sz w:val="26"/>
                <w:szCs w:val="26"/>
                <w:highlight w:val="yellow"/>
              </w:rPr>
            </w:pPr>
            <w:r>
              <w:rPr>
                <w:rFonts w:ascii="Times New Roman" w:hAnsi="Times New Roman" w:cs="Times New Roman"/>
                <w:sz w:val="26"/>
                <w:szCs w:val="26"/>
              </w:rPr>
              <w:t>Стан виконання Закону України «Про внесення змін до деяких законів України щодо підприємств залізничного транспорту, майно яких розташоване на території проведення антитерористичної операції» (№ 1787-VIII від 20.12.2016)</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7.</w:t>
            </w:r>
          </w:p>
        </w:tc>
        <w:tc>
          <w:tcPr>
            <w:tcW w:w="5665" w:type="dxa"/>
            <w:gridSpan w:val="2"/>
          </w:tcPr>
          <w:p w:rsidR="00306539" w:rsidRDefault="00306539">
            <w:pPr>
              <w:pStyle w:val="NormalWeb"/>
              <w:spacing w:before="0" w:beforeAutospacing="0" w:after="0" w:afterAutospacing="0"/>
              <w:jc w:val="both"/>
              <w:rPr>
                <w:rFonts w:ascii="Times New Roman" w:hAnsi="Times New Roman" w:cs="Times New Roman"/>
                <w:sz w:val="26"/>
                <w:szCs w:val="26"/>
                <w:highlight w:val="yellow"/>
              </w:rPr>
            </w:pPr>
            <w:r>
              <w:rPr>
                <w:rFonts w:ascii="Times New Roman" w:hAnsi="Times New Roman" w:cs="Times New Roman"/>
                <w:sz w:val="26"/>
                <w:szCs w:val="26"/>
              </w:rPr>
              <w:t>Стан виконання Закону України «Про внесення змін до деяких законів України щодо підприємств залізничного транспорту, майно яких розміщене в районі відсічі і стримування збройної агресії Російської Федерації у Донецькій та Луганській областях, проведення антитерористичної операції» (№ 2604-VIII від 18.10.2018)</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8.</w:t>
            </w:r>
          </w:p>
        </w:tc>
        <w:tc>
          <w:tcPr>
            <w:tcW w:w="5665" w:type="dxa"/>
            <w:gridSpan w:val="2"/>
          </w:tcPr>
          <w:p w:rsidR="00306539" w:rsidRDefault="00306539">
            <w:pPr>
              <w:jc w:val="both"/>
              <w:rPr>
                <w:rFonts w:cs="Times New Roman"/>
                <w:sz w:val="26"/>
                <w:szCs w:val="26"/>
                <w:highlight w:val="yellow"/>
                <w:lang w:val="uk-UA" w:eastAsia="uk-UA"/>
              </w:rPr>
            </w:pPr>
            <w:r>
              <w:rPr>
                <w:rFonts w:cs="Times New Roman"/>
                <w:sz w:val="26"/>
                <w:szCs w:val="26"/>
                <w:lang w:val="uk-UA" w:eastAsia="uk-UA"/>
              </w:rPr>
              <w:t>Стан виконання Закону України «Про внесення змін до Закону України «Про джерела фінансування дорожнього господарства України» щодо запровадження середньострокового планування розвитку та утримання автомобільних доріг загального користування» (№ 282-IX від 12.11.2019)</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9.</w:t>
            </w:r>
          </w:p>
        </w:tc>
        <w:tc>
          <w:tcPr>
            <w:tcW w:w="5665" w:type="dxa"/>
            <w:gridSpan w:val="2"/>
          </w:tcPr>
          <w:p w:rsidR="00306539" w:rsidRDefault="00306539">
            <w:pPr>
              <w:jc w:val="both"/>
              <w:rPr>
                <w:rFonts w:cs="Times New Roman"/>
                <w:sz w:val="26"/>
                <w:szCs w:val="26"/>
                <w:highlight w:val="yellow"/>
                <w:lang w:val="uk-UA" w:eastAsia="uk-UA"/>
              </w:rPr>
            </w:pPr>
            <w:r>
              <w:rPr>
                <w:rFonts w:cs="Times New Roman"/>
                <w:sz w:val="26"/>
                <w:szCs w:val="26"/>
                <w:lang w:val="uk-UA" w:eastAsia="uk-UA"/>
              </w:rPr>
              <w:t xml:space="preserve">Стан виконання Закону України «Про внесення змін до Закону України «Про джерела фінансування дорожнього господарства України» щодо удосконалення механізму фінансування дорожньої галузі» (№ 1762-VIII від 17.11.2016 р.) та Закону України «Про внесення змін до Бюджетного кодексу України щодо удосконалення механізму фінансового забезпечення дорожньої галузі» (№ 1763-VIII від 17.11.2016) </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10.</w:t>
            </w:r>
          </w:p>
        </w:tc>
        <w:tc>
          <w:tcPr>
            <w:tcW w:w="5665" w:type="dxa"/>
            <w:gridSpan w:val="2"/>
          </w:tcPr>
          <w:p w:rsidR="00306539" w:rsidRDefault="00306539">
            <w:pPr>
              <w:jc w:val="both"/>
              <w:rPr>
                <w:rFonts w:cs="Times New Roman"/>
                <w:sz w:val="26"/>
                <w:szCs w:val="26"/>
                <w:highlight w:val="yellow"/>
                <w:lang w:val="uk-UA" w:eastAsia="uk-UA"/>
              </w:rPr>
            </w:pPr>
            <w:r>
              <w:rPr>
                <w:rFonts w:cs="Times New Roman"/>
                <w:sz w:val="26"/>
                <w:szCs w:val="26"/>
                <w:lang w:val="uk-UA" w:eastAsia="uk-UA"/>
              </w:rPr>
              <w:t>Стан виконання Закону України «Про внесення змін до деяких законів України щодо реформування системи управління автомобільними дорогами загального користування» (№ 1764-VIII від 17.11.2016)</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11.</w:t>
            </w:r>
          </w:p>
        </w:tc>
        <w:tc>
          <w:tcPr>
            <w:tcW w:w="5665" w:type="dxa"/>
            <w:gridSpan w:val="2"/>
          </w:tcPr>
          <w:p w:rsidR="00306539" w:rsidRDefault="00306539">
            <w:pPr>
              <w:jc w:val="both"/>
              <w:rPr>
                <w:rFonts w:cs="Times New Roman"/>
                <w:sz w:val="26"/>
                <w:szCs w:val="26"/>
                <w:highlight w:val="yellow"/>
                <w:lang w:val="uk-UA" w:eastAsia="uk-UA"/>
              </w:rPr>
            </w:pPr>
            <w:r>
              <w:rPr>
                <w:rFonts w:cs="Times New Roman"/>
                <w:sz w:val="26"/>
                <w:szCs w:val="26"/>
                <w:lang w:val="uk-UA" w:eastAsia="uk-UA"/>
              </w:rPr>
              <w:t>Стан виконання Закону України «Про внесення змін до Закону України «Про автомобільні дороги» щодо узгодження його положень із змінами, внесеними до законодавства України» (№ 1506-IX від 01.06.2021)</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12.</w:t>
            </w:r>
          </w:p>
        </w:tc>
        <w:tc>
          <w:tcPr>
            <w:tcW w:w="5665" w:type="dxa"/>
            <w:gridSpan w:val="2"/>
          </w:tcPr>
          <w:p w:rsidR="00306539" w:rsidRDefault="00306539">
            <w:pPr>
              <w:jc w:val="both"/>
              <w:rPr>
                <w:rFonts w:cs="Times New Roman"/>
                <w:sz w:val="26"/>
                <w:szCs w:val="26"/>
                <w:lang w:val="uk-UA"/>
              </w:rPr>
            </w:pPr>
            <w:r>
              <w:rPr>
                <w:rFonts w:cs="Times New Roman"/>
                <w:sz w:val="26"/>
                <w:szCs w:val="26"/>
                <w:lang w:val="uk-UA" w:eastAsia="uk-UA"/>
              </w:rPr>
              <w:t>Стан виконання Закону України «Про внесення змін до деяких законів України щодо окремих питань здійснення габаритно-вагового контролю» (№ 1534-IX від 03 червня 2021)</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Корявченков Ю.В.</w:t>
            </w:r>
          </w:p>
        </w:tc>
        <w:tc>
          <w:tcPr>
            <w:tcW w:w="2520" w:type="dxa"/>
          </w:tcPr>
          <w:p w:rsidR="00306539" w:rsidRDefault="00306539">
            <w:pPr>
              <w:jc w:val="center"/>
              <w:rPr>
                <w:rFonts w:cs="Times New Roman"/>
                <w:sz w:val="26"/>
                <w:szCs w:val="26"/>
                <w:lang w:val="uk-UA"/>
              </w:rPr>
            </w:pPr>
            <w:r>
              <w:rPr>
                <w:rFonts w:cs="Times New Roman"/>
                <w:sz w:val="26"/>
                <w:szCs w:val="26"/>
                <w:lang w:val="uk-UA"/>
              </w:rPr>
              <w:t>Статкевич В.В.</w:t>
            </w: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14.</w:t>
            </w:r>
          </w:p>
        </w:tc>
        <w:tc>
          <w:tcPr>
            <w:tcW w:w="5665" w:type="dxa"/>
            <w:gridSpan w:val="2"/>
          </w:tcPr>
          <w:p w:rsidR="00306539" w:rsidRDefault="00306539">
            <w:pPr>
              <w:jc w:val="both"/>
              <w:rPr>
                <w:rFonts w:cs="Times New Roman"/>
                <w:sz w:val="26"/>
                <w:szCs w:val="26"/>
                <w:highlight w:val="yellow"/>
                <w:lang w:val="uk-UA" w:eastAsia="uk-UA"/>
              </w:rPr>
            </w:pPr>
            <w:r>
              <w:rPr>
                <w:rFonts w:cs="Times New Roman"/>
                <w:sz w:val="26"/>
                <w:szCs w:val="26"/>
                <w:lang w:val="uk-UA" w:eastAsia="uk-UA"/>
              </w:rPr>
              <w:t>Стан виконання Закону  України «</w:t>
            </w:r>
            <w:r>
              <w:rPr>
                <w:rStyle w:val="rvts23"/>
                <w:sz w:val="26"/>
                <w:szCs w:val="26"/>
                <w:lang w:val="uk-UA"/>
              </w:rPr>
              <w:t xml:space="preserve">Про внесення змін до Повітряного кодексу України щодо удосконалення механізму справляння державних зборів за кожного пасажира, який відлітає з аеропорту України, та за кожну тонну вантажу, що відправляється чи прибуває до аеропорту України» </w:t>
            </w:r>
            <w:r>
              <w:rPr>
                <w:rFonts w:cs="Times New Roman"/>
                <w:sz w:val="26"/>
                <w:szCs w:val="26"/>
                <w:lang w:val="uk-UA"/>
              </w:rPr>
              <w:t xml:space="preserve">(№ 759-ІХ від </w:t>
            </w:r>
            <w:r>
              <w:rPr>
                <w:rFonts w:cs="Times New Roman"/>
                <w:sz w:val="26"/>
                <w:szCs w:val="26"/>
                <w:lang w:val="uk-UA" w:eastAsia="uk-UA"/>
              </w:rPr>
              <w:t>13.07.2020</w:t>
            </w:r>
            <w:r>
              <w:rPr>
                <w:rFonts w:cs="Times New Roman"/>
                <w:sz w:val="26"/>
                <w:szCs w:val="26"/>
                <w:lang w:val="uk-UA"/>
              </w:rPr>
              <w:t>)</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r>
              <w:rPr>
                <w:rFonts w:cs="Times New Roman"/>
                <w:sz w:val="26"/>
                <w:szCs w:val="26"/>
                <w:lang w:val="uk-UA"/>
              </w:rPr>
              <w:t>16.</w:t>
            </w:r>
          </w:p>
        </w:tc>
        <w:tc>
          <w:tcPr>
            <w:tcW w:w="5665" w:type="dxa"/>
            <w:gridSpan w:val="2"/>
          </w:tcPr>
          <w:p w:rsidR="00306539" w:rsidRDefault="00306539">
            <w:pPr>
              <w:spacing w:before="100" w:beforeAutospacing="1" w:after="100" w:afterAutospacing="1"/>
              <w:jc w:val="both"/>
              <w:rPr>
                <w:rFonts w:cs="Times New Roman"/>
                <w:sz w:val="26"/>
                <w:szCs w:val="26"/>
                <w:lang w:val="uk-UA" w:eastAsia="uk-UA"/>
              </w:rPr>
            </w:pPr>
            <w:r>
              <w:rPr>
                <w:rFonts w:cs="Times New Roman"/>
                <w:sz w:val="26"/>
                <w:szCs w:val="26"/>
                <w:lang w:val="uk-UA" w:eastAsia="uk-UA"/>
              </w:rPr>
              <w:t>Стан виконання Закону України «Про внесення змін до статті 7 Закону України «Про автомобільний транспорт» щодо організації пасажирських перевезень» (№1712-IX від 07.09.2021)</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p>
        </w:tc>
        <w:tc>
          <w:tcPr>
            <w:tcW w:w="5665" w:type="dxa"/>
            <w:gridSpan w:val="2"/>
          </w:tcPr>
          <w:p w:rsidR="00306539" w:rsidRDefault="00306539">
            <w:pPr>
              <w:jc w:val="both"/>
              <w:rPr>
                <w:rFonts w:cs="Times New Roman"/>
                <w:sz w:val="26"/>
                <w:szCs w:val="26"/>
                <w:lang w:val="uk-UA" w:eastAsia="uk-UA"/>
              </w:rPr>
            </w:pPr>
            <w:r>
              <w:rPr>
                <w:rFonts w:cs="Times New Roman"/>
                <w:sz w:val="26"/>
                <w:szCs w:val="26"/>
                <w:lang w:val="uk-UA" w:eastAsia="uk-UA"/>
              </w:rPr>
              <w:t>Стан виконання Закону України «Про</w:t>
            </w:r>
            <w:r>
              <w:rPr>
                <w:rFonts w:cs="Times New Roman"/>
                <w:sz w:val="26"/>
                <w:szCs w:val="26"/>
                <w:lang w:val="uk-UA"/>
              </w:rPr>
              <w:t xml:space="preserve"> </w:t>
            </w:r>
            <w:r>
              <w:rPr>
                <w:rFonts w:cs="Times New Roman"/>
                <w:sz w:val="26"/>
                <w:szCs w:val="26"/>
                <w:lang w:val="uk-UA" w:eastAsia="uk-UA"/>
              </w:rPr>
              <w:t>внесення змін до статті 34 Закону України «Про дорожній рух» щодо запровадження відомчої реєстрації транспортних засобів Служби безпеки України» (№ 2765-IX від 16.11.2022)</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p w:rsidR="00306539" w:rsidRDefault="00306539">
            <w:pPr>
              <w:jc w:val="center"/>
              <w:rPr>
                <w:rFonts w:cs="Times New Roman"/>
                <w:sz w:val="26"/>
                <w:szCs w:val="26"/>
                <w:lang w:val="uk-UA"/>
              </w:rPr>
            </w:pPr>
          </w:p>
          <w:p w:rsidR="00306539" w:rsidRDefault="00306539">
            <w:pPr>
              <w:jc w:val="center"/>
              <w:rPr>
                <w:rFonts w:cs="Times New Roman"/>
                <w:sz w:val="26"/>
                <w:szCs w:val="26"/>
                <w:lang w:val="uk-UA"/>
              </w:rPr>
            </w:pPr>
          </w:p>
        </w:tc>
        <w:tc>
          <w:tcPr>
            <w:tcW w:w="1467" w:type="dxa"/>
          </w:tcPr>
          <w:p w:rsidR="00306539" w:rsidRDefault="00306539">
            <w:pPr>
              <w:ind w:left="360"/>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p>
        </w:tc>
        <w:tc>
          <w:tcPr>
            <w:tcW w:w="5665" w:type="dxa"/>
            <w:gridSpan w:val="2"/>
          </w:tcPr>
          <w:p w:rsidR="00306539" w:rsidRDefault="00306539">
            <w:pPr>
              <w:jc w:val="both"/>
              <w:rPr>
                <w:rFonts w:cs="Times New Roman"/>
                <w:sz w:val="26"/>
                <w:szCs w:val="26"/>
                <w:lang w:val="uk-UA" w:eastAsia="uk-UA"/>
              </w:rPr>
            </w:pPr>
            <w:r>
              <w:rPr>
                <w:rFonts w:cs="Times New Roman"/>
                <w:sz w:val="26"/>
                <w:szCs w:val="26"/>
                <w:lang w:val="uk-UA"/>
              </w:rPr>
              <w:t>Стан виконання Закону України «Про внесення змін до деяких законодавчих актів України щодо вдосконалення порядку розроблення, прийняття та впровадження авіаційних правил України» (№ 2026 від 27.01.22)</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467" w:type="dxa"/>
          </w:tcPr>
          <w:p w:rsidR="00306539" w:rsidRDefault="00306539">
            <w:pPr>
              <w:jc w:val="center"/>
              <w:rPr>
                <w:rFonts w:cs="Times New Roman"/>
                <w:sz w:val="26"/>
                <w:szCs w:val="26"/>
                <w:lang w:val="uk-UA"/>
              </w:rPr>
            </w:pPr>
          </w:p>
        </w:tc>
      </w:tr>
      <w:tr w:rsidR="00306539">
        <w:trPr>
          <w:gridAfter w:val="1"/>
          <w:wAfter w:w="42" w:type="dxa"/>
          <w:jc w:val="center"/>
        </w:trPr>
        <w:tc>
          <w:tcPr>
            <w:tcW w:w="891" w:type="dxa"/>
          </w:tcPr>
          <w:p w:rsidR="00306539" w:rsidRDefault="00306539">
            <w:pPr>
              <w:ind w:left="152"/>
              <w:rPr>
                <w:rFonts w:cs="Times New Roman"/>
                <w:sz w:val="26"/>
                <w:szCs w:val="26"/>
                <w:lang w:val="uk-UA"/>
              </w:rPr>
            </w:pPr>
          </w:p>
        </w:tc>
        <w:tc>
          <w:tcPr>
            <w:tcW w:w="5665" w:type="dxa"/>
            <w:gridSpan w:val="2"/>
          </w:tcPr>
          <w:p w:rsidR="00306539" w:rsidRDefault="00306539">
            <w:pPr>
              <w:jc w:val="both"/>
              <w:rPr>
                <w:rFonts w:cs="Times New Roman"/>
                <w:sz w:val="26"/>
                <w:szCs w:val="26"/>
                <w:lang w:val="uk-UA"/>
              </w:rPr>
            </w:pPr>
            <w:r>
              <w:rPr>
                <w:rFonts w:cs="Times New Roman"/>
                <w:sz w:val="26"/>
                <w:szCs w:val="26"/>
                <w:lang w:val="uk-UA"/>
              </w:rPr>
              <w:t xml:space="preserve">Стан виконання Закону України </w:t>
            </w:r>
            <w:r>
              <w:rPr>
                <w:rStyle w:val="rvts23"/>
                <w:sz w:val="26"/>
                <w:szCs w:val="26"/>
                <w:lang w:val="uk-UA"/>
              </w:rPr>
              <w:t>«Про внесення зміни до статті 12 Повітряного кодексу України щодо забезпечення стабільного функціонування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w:t>
            </w:r>
            <w:r>
              <w:rPr>
                <w:rFonts w:cs="Times New Roman"/>
                <w:sz w:val="26"/>
                <w:szCs w:val="26"/>
                <w:lang w:val="uk-UA"/>
              </w:rPr>
              <w:t xml:space="preserve"> (</w:t>
            </w:r>
            <w:r>
              <w:rPr>
                <w:rStyle w:val="rvts23"/>
                <w:sz w:val="26"/>
                <w:szCs w:val="26"/>
                <w:lang w:val="uk-UA"/>
              </w:rPr>
              <w:t>№ 2626</w:t>
            </w:r>
            <w:r>
              <w:rPr>
                <w:rFonts w:cs="Times New Roman"/>
                <w:sz w:val="26"/>
                <w:szCs w:val="26"/>
                <w:lang w:val="uk-UA"/>
              </w:rPr>
              <w:t xml:space="preserve"> від</w:t>
            </w:r>
            <w:r>
              <w:rPr>
                <w:rStyle w:val="rvts23"/>
                <w:sz w:val="26"/>
                <w:szCs w:val="26"/>
                <w:lang w:val="uk-UA"/>
              </w:rPr>
              <w:t xml:space="preserve"> 21.09.2022)</w:t>
            </w:r>
          </w:p>
        </w:tc>
        <w:tc>
          <w:tcPr>
            <w:tcW w:w="2704" w:type="dxa"/>
            <w:gridSpan w:val="2"/>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Павловський П.І.</w:t>
            </w:r>
          </w:p>
        </w:tc>
        <w:tc>
          <w:tcPr>
            <w:tcW w:w="2520" w:type="dxa"/>
          </w:tcPr>
          <w:p w:rsidR="00306539" w:rsidRDefault="00306539">
            <w:pPr>
              <w:jc w:val="center"/>
              <w:rPr>
                <w:rFonts w:cs="Times New Roman"/>
                <w:sz w:val="26"/>
                <w:szCs w:val="26"/>
                <w:lang w:val="uk-UA"/>
              </w:rPr>
            </w:pPr>
            <w:r>
              <w:rPr>
                <w:rFonts w:cs="Times New Roman"/>
                <w:sz w:val="26"/>
                <w:szCs w:val="26"/>
                <w:lang w:val="uk-UA"/>
              </w:rPr>
              <w:t>Грищук Н.А.</w:t>
            </w:r>
          </w:p>
        </w:tc>
        <w:tc>
          <w:tcPr>
            <w:tcW w:w="1467" w:type="dxa"/>
          </w:tcPr>
          <w:p w:rsidR="00306539" w:rsidRDefault="00306539">
            <w:pPr>
              <w:jc w:val="center"/>
              <w:rPr>
                <w:rFonts w:cs="Times New Roman"/>
                <w:sz w:val="26"/>
                <w:szCs w:val="26"/>
                <w:lang w:val="uk-UA"/>
              </w:rPr>
            </w:pPr>
          </w:p>
        </w:tc>
      </w:tr>
      <w:tr w:rsidR="00306539">
        <w:trPr>
          <w:cantSplit/>
          <w:jc w:val="center"/>
        </w:trPr>
        <w:tc>
          <w:tcPr>
            <w:tcW w:w="15809" w:type="dxa"/>
            <w:gridSpan w:val="9"/>
            <w:shd w:val="pct10" w:color="auto" w:fill="CCFFFF"/>
          </w:tcPr>
          <w:p w:rsidR="00306539" w:rsidRDefault="00306539">
            <w:pPr>
              <w:jc w:val="center"/>
              <w:rPr>
                <w:rFonts w:cs="Times New Roman"/>
                <w:b/>
                <w:bCs/>
                <w:sz w:val="26"/>
                <w:szCs w:val="26"/>
                <w:lang w:val="uk-UA"/>
              </w:rPr>
            </w:pPr>
            <w:r>
              <w:rPr>
                <w:rFonts w:cs="Times New Roman"/>
                <w:b/>
                <w:bCs/>
                <w:sz w:val="26"/>
                <w:szCs w:val="26"/>
                <w:lang w:val="uk-UA"/>
              </w:rPr>
              <w:t>5. Питання, які пропонується розглянути на парламентських слуханнях у Верховній Раді України та на слуханнях у Комітеті</w:t>
            </w:r>
          </w:p>
        </w:tc>
      </w:tr>
      <w:tr w:rsidR="00306539">
        <w:trPr>
          <w:jc w:val="center"/>
        </w:trPr>
        <w:tc>
          <w:tcPr>
            <w:tcW w:w="933" w:type="dxa"/>
            <w:gridSpan w:val="2"/>
          </w:tcPr>
          <w:p w:rsidR="00306539" w:rsidRDefault="00306539">
            <w:pPr>
              <w:ind w:left="360"/>
              <w:jc w:val="both"/>
              <w:rPr>
                <w:rFonts w:cs="Times New Roman"/>
                <w:sz w:val="26"/>
                <w:szCs w:val="26"/>
                <w:lang w:val="uk-UA"/>
              </w:rPr>
            </w:pPr>
          </w:p>
        </w:tc>
        <w:tc>
          <w:tcPr>
            <w:tcW w:w="5665" w:type="dxa"/>
            <w:gridSpan w:val="2"/>
          </w:tcPr>
          <w:p w:rsidR="00306539" w:rsidRDefault="00306539">
            <w:pPr>
              <w:widowControl w:val="0"/>
              <w:autoSpaceDE w:val="0"/>
              <w:autoSpaceDN w:val="0"/>
              <w:adjustRightInd w:val="0"/>
              <w:jc w:val="center"/>
              <w:rPr>
                <w:rFonts w:cs="Times New Roman"/>
                <w:kern w:val="1"/>
                <w:sz w:val="26"/>
                <w:szCs w:val="26"/>
                <w:lang w:val="uk-UA"/>
              </w:rPr>
            </w:pPr>
            <w:r>
              <w:rPr>
                <w:rFonts w:cs="Times New Roman"/>
                <w:kern w:val="1"/>
                <w:sz w:val="26"/>
                <w:szCs w:val="26"/>
                <w:lang w:val="uk-UA"/>
              </w:rPr>
              <w:t>-</w:t>
            </w:r>
          </w:p>
        </w:tc>
        <w:tc>
          <w:tcPr>
            <w:tcW w:w="2662" w:type="dxa"/>
          </w:tcPr>
          <w:p w:rsidR="00306539" w:rsidRDefault="00306539">
            <w:pPr>
              <w:widowControl w:val="0"/>
              <w:autoSpaceDE w:val="0"/>
              <w:autoSpaceDN w:val="0"/>
              <w:adjustRightInd w:val="0"/>
              <w:jc w:val="center"/>
              <w:rPr>
                <w:rFonts w:cs="Times New Roman"/>
                <w:kern w:val="1"/>
                <w:sz w:val="26"/>
                <w:szCs w:val="26"/>
                <w:lang w:val="uk-UA"/>
              </w:rPr>
            </w:pPr>
            <w:r>
              <w:rPr>
                <w:rFonts w:cs="Times New Roman"/>
                <w:kern w:val="1"/>
                <w:sz w:val="26"/>
                <w:szCs w:val="26"/>
                <w:lang w:val="uk-UA"/>
              </w:rPr>
              <w:t>-</w:t>
            </w:r>
          </w:p>
        </w:tc>
        <w:tc>
          <w:tcPr>
            <w:tcW w:w="2520" w:type="dxa"/>
          </w:tcPr>
          <w:p w:rsidR="00306539" w:rsidRDefault="00306539">
            <w:pPr>
              <w:widowControl w:val="0"/>
              <w:autoSpaceDE w:val="0"/>
              <w:autoSpaceDN w:val="0"/>
              <w:adjustRightInd w:val="0"/>
              <w:jc w:val="center"/>
              <w:rPr>
                <w:rFonts w:cs="Times New Roman"/>
                <w:kern w:val="1"/>
                <w:sz w:val="26"/>
                <w:szCs w:val="26"/>
                <w:lang w:val="uk-UA"/>
              </w:rPr>
            </w:pPr>
            <w:r>
              <w:rPr>
                <w:rFonts w:cs="Times New Roman"/>
                <w:kern w:val="1"/>
                <w:sz w:val="26"/>
                <w:szCs w:val="26"/>
                <w:lang w:val="uk-UA"/>
              </w:rPr>
              <w:t>-</w:t>
            </w:r>
          </w:p>
        </w:tc>
        <w:tc>
          <w:tcPr>
            <w:tcW w:w="2520" w:type="dxa"/>
          </w:tcPr>
          <w:p w:rsidR="00306539" w:rsidRDefault="00306539">
            <w:pPr>
              <w:jc w:val="center"/>
              <w:rPr>
                <w:rFonts w:cs="Times New Roman"/>
                <w:sz w:val="26"/>
                <w:szCs w:val="26"/>
                <w:lang w:val="uk-UA"/>
              </w:rPr>
            </w:pPr>
            <w:r>
              <w:rPr>
                <w:rFonts w:cs="Times New Roman"/>
                <w:sz w:val="26"/>
                <w:szCs w:val="26"/>
                <w:lang w:val="uk-UA"/>
              </w:rPr>
              <w:t>-</w:t>
            </w:r>
          </w:p>
        </w:tc>
        <w:tc>
          <w:tcPr>
            <w:tcW w:w="1509" w:type="dxa"/>
            <w:gridSpan w:val="2"/>
          </w:tcPr>
          <w:p w:rsidR="00306539" w:rsidRDefault="00306539">
            <w:pPr>
              <w:jc w:val="center"/>
              <w:rPr>
                <w:rFonts w:cs="Times New Roman"/>
                <w:sz w:val="26"/>
                <w:szCs w:val="26"/>
                <w:lang w:val="uk-UA"/>
              </w:rPr>
            </w:pPr>
          </w:p>
        </w:tc>
      </w:tr>
      <w:tr w:rsidR="00306539">
        <w:trPr>
          <w:cantSplit/>
          <w:jc w:val="center"/>
        </w:trPr>
        <w:tc>
          <w:tcPr>
            <w:tcW w:w="15809" w:type="dxa"/>
            <w:gridSpan w:val="9"/>
            <w:shd w:val="pct10" w:color="auto" w:fill="CCFFFF"/>
          </w:tcPr>
          <w:p w:rsidR="00306539" w:rsidRDefault="00306539">
            <w:pPr>
              <w:jc w:val="center"/>
              <w:rPr>
                <w:rFonts w:cs="Times New Roman"/>
                <w:b/>
                <w:bCs/>
                <w:sz w:val="26"/>
                <w:szCs w:val="26"/>
                <w:lang w:val="uk-UA"/>
              </w:rPr>
            </w:pPr>
            <w:r>
              <w:rPr>
                <w:rFonts w:cs="Times New Roman"/>
                <w:b/>
                <w:bCs/>
                <w:sz w:val="26"/>
                <w:szCs w:val="26"/>
                <w:lang w:val="uk-UA"/>
              </w:rPr>
              <w:t>6. Конференції, семінари, «круглі столи», інші заходи, які будуть проводитись Комітетом або за його участю</w:t>
            </w:r>
          </w:p>
        </w:tc>
      </w:tr>
      <w:tr w:rsidR="00306539">
        <w:trPr>
          <w:trHeight w:val="474"/>
          <w:jc w:val="center"/>
        </w:trPr>
        <w:tc>
          <w:tcPr>
            <w:tcW w:w="933" w:type="dxa"/>
            <w:gridSpan w:val="2"/>
          </w:tcPr>
          <w:p w:rsidR="00306539" w:rsidRDefault="00306539">
            <w:pPr>
              <w:numPr>
                <w:ilvl w:val="0"/>
                <w:numId w:val="9"/>
              </w:numPr>
              <w:jc w:val="center"/>
              <w:rPr>
                <w:rFonts w:cs="Times New Roman"/>
                <w:sz w:val="26"/>
                <w:szCs w:val="26"/>
                <w:lang w:val="uk-UA"/>
              </w:rPr>
            </w:pPr>
          </w:p>
        </w:tc>
        <w:tc>
          <w:tcPr>
            <w:tcW w:w="5665" w:type="dxa"/>
            <w:gridSpan w:val="2"/>
          </w:tcPr>
          <w:p w:rsidR="00306539" w:rsidRDefault="00306539">
            <w:pPr>
              <w:jc w:val="both"/>
              <w:rPr>
                <w:rFonts w:cs="Times New Roman"/>
                <w:sz w:val="26"/>
                <w:szCs w:val="26"/>
                <w:lang w:val="uk-UA"/>
              </w:rPr>
            </w:pPr>
            <w:r>
              <w:rPr>
                <w:rFonts w:cs="Times New Roman"/>
                <w:sz w:val="26"/>
                <w:szCs w:val="26"/>
                <w:lang w:val="uk-UA"/>
              </w:rPr>
              <w:t>Обговорення проекту Закону України «Про залізничний транспорт України», в тому числі щодо врахування в ньому положень директив і регламентів ЄС відповідно до зобов’язань України згідно з Угодою про асоціацію</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Ковальов А.В.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trHeight w:val="474"/>
          <w:jc w:val="center"/>
        </w:trPr>
        <w:tc>
          <w:tcPr>
            <w:tcW w:w="933" w:type="dxa"/>
            <w:gridSpan w:val="2"/>
          </w:tcPr>
          <w:p w:rsidR="00306539" w:rsidRDefault="00306539">
            <w:pPr>
              <w:numPr>
                <w:ilvl w:val="0"/>
                <w:numId w:val="9"/>
              </w:numPr>
              <w:jc w:val="center"/>
              <w:rPr>
                <w:rFonts w:cs="Times New Roman"/>
                <w:sz w:val="26"/>
                <w:szCs w:val="26"/>
                <w:lang w:val="uk-UA"/>
              </w:rPr>
            </w:pPr>
          </w:p>
        </w:tc>
        <w:tc>
          <w:tcPr>
            <w:tcW w:w="5665" w:type="dxa"/>
            <w:gridSpan w:val="2"/>
          </w:tcPr>
          <w:p w:rsidR="00306539" w:rsidRDefault="00306539">
            <w:pPr>
              <w:jc w:val="both"/>
              <w:rPr>
                <w:rFonts w:cs="Times New Roman"/>
                <w:sz w:val="26"/>
                <w:szCs w:val="26"/>
                <w:lang w:val="uk-UA"/>
              </w:rPr>
            </w:pPr>
            <w:r>
              <w:rPr>
                <w:rFonts w:cs="Times New Roman"/>
                <w:sz w:val="26"/>
                <w:szCs w:val="26"/>
                <w:lang w:val="uk-UA"/>
              </w:rPr>
              <w:t>Обговорення проекту Закону України «Про внесення змін до деяких законів України щодо приведення їх у відповідність із законодавством Європейського Союзу у сфері перевезення небезпечних вантажів» щодо відповідності його положень Директиві 2008/68/ЄС.</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kern w:val="1"/>
                <w:sz w:val="26"/>
                <w:szCs w:val="26"/>
                <w:lang w:val="uk-UA"/>
              </w:rPr>
            </w:pPr>
            <w:r>
              <w:rPr>
                <w:rFonts w:cs="Times New Roman"/>
                <w:kern w:val="1"/>
                <w:sz w:val="26"/>
                <w:szCs w:val="26"/>
                <w:lang w:val="uk-UA"/>
              </w:rPr>
              <w:t>Савчук О.В.</w:t>
            </w:r>
          </w:p>
        </w:tc>
        <w:tc>
          <w:tcPr>
            <w:tcW w:w="2520" w:type="dxa"/>
          </w:tcPr>
          <w:p w:rsidR="00306539" w:rsidRDefault="0030653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306539" w:rsidRDefault="00306539">
            <w:pPr>
              <w:jc w:val="center"/>
              <w:rPr>
                <w:rFonts w:cs="Times New Roman"/>
                <w:sz w:val="26"/>
                <w:szCs w:val="26"/>
                <w:lang w:val="uk-UA"/>
              </w:rPr>
            </w:pPr>
          </w:p>
        </w:tc>
      </w:tr>
      <w:tr w:rsidR="00306539">
        <w:trPr>
          <w:trHeight w:val="474"/>
          <w:jc w:val="center"/>
        </w:trPr>
        <w:tc>
          <w:tcPr>
            <w:tcW w:w="933" w:type="dxa"/>
            <w:gridSpan w:val="2"/>
          </w:tcPr>
          <w:p w:rsidR="00306539" w:rsidRDefault="00306539">
            <w:pPr>
              <w:numPr>
                <w:ilvl w:val="0"/>
                <w:numId w:val="9"/>
              </w:numPr>
              <w:jc w:val="center"/>
              <w:rPr>
                <w:rFonts w:cs="Times New Roman"/>
                <w:sz w:val="26"/>
                <w:szCs w:val="26"/>
                <w:lang w:val="uk-UA"/>
              </w:rPr>
            </w:pPr>
          </w:p>
        </w:tc>
        <w:tc>
          <w:tcPr>
            <w:tcW w:w="5665" w:type="dxa"/>
            <w:gridSpan w:val="2"/>
          </w:tcPr>
          <w:p w:rsidR="00306539" w:rsidRDefault="00306539">
            <w:pPr>
              <w:jc w:val="both"/>
              <w:rPr>
                <w:rFonts w:cs="Times New Roman"/>
                <w:sz w:val="26"/>
                <w:szCs w:val="26"/>
                <w:lang w:val="uk-UA"/>
              </w:rPr>
            </w:pPr>
            <w:r>
              <w:rPr>
                <w:rFonts w:cs="Times New Roman"/>
                <w:sz w:val="26"/>
                <w:szCs w:val="26"/>
                <w:lang w:val="uk-UA"/>
              </w:rPr>
              <w:t>Обговорення проекту Закону України «Про внесення змін до деяких законодавчих актів України щодо врегулювання ринку послуг автомобільного транспорту в Україні з метою приведення їх у відповідність з актом Європейського Союзу»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kern w:val="1"/>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p w:rsidR="00306539" w:rsidRDefault="00306539">
            <w:pPr>
              <w:jc w:val="center"/>
              <w:rPr>
                <w:rFonts w:cs="Times New Roman"/>
                <w:sz w:val="26"/>
                <w:szCs w:val="26"/>
                <w:lang w:val="uk-UA"/>
              </w:rPr>
            </w:pPr>
          </w:p>
        </w:tc>
        <w:tc>
          <w:tcPr>
            <w:tcW w:w="1509" w:type="dxa"/>
            <w:gridSpan w:val="2"/>
          </w:tcPr>
          <w:p w:rsidR="00306539" w:rsidRDefault="00306539">
            <w:pPr>
              <w:jc w:val="center"/>
              <w:rPr>
                <w:rFonts w:cs="Times New Roman"/>
                <w:sz w:val="26"/>
                <w:szCs w:val="26"/>
                <w:lang w:val="uk-UA"/>
              </w:rPr>
            </w:pPr>
          </w:p>
        </w:tc>
      </w:tr>
      <w:tr w:rsidR="00306539">
        <w:trPr>
          <w:trHeight w:val="474"/>
          <w:jc w:val="center"/>
        </w:trPr>
        <w:tc>
          <w:tcPr>
            <w:tcW w:w="933" w:type="dxa"/>
            <w:gridSpan w:val="2"/>
          </w:tcPr>
          <w:p w:rsidR="00306539" w:rsidRDefault="00306539">
            <w:pPr>
              <w:numPr>
                <w:ilvl w:val="0"/>
                <w:numId w:val="9"/>
              </w:numPr>
              <w:jc w:val="center"/>
              <w:rPr>
                <w:rFonts w:cs="Times New Roman"/>
                <w:sz w:val="26"/>
                <w:szCs w:val="26"/>
                <w:lang w:val="uk-UA"/>
              </w:rPr>
            </w:pPr>
          </w:p>
        </w:tc>
        <w:tc>
          <w:tcPr>
            <w:tcW w:w="5665" w:type="dxa"/>
            <w:gridSpan w:val="2"/>
          </w:tcPr>
          <w:p w:rsidR="00306539" w:rsidRDefault="00306539">
            <w:pPr>
              <w:jc w:val="both"/>
              <w:rPr>
                <w:rFonts w:cs="Times New Roman"/>
                <w:sz w:val="26"/>
                <w:szCs w:val="26"/>
                <w:lang w:val="uk-UA"/>
              </w:rPr>
            </w:pPr>
            <w:r>
              <w:rPr>
                <w:rFonts w:cs="Times New Roman"/>
                <w:sz w:val="26"/>
                <w:szCs w:val="26"/>
                <w:lang w:val="uk-UA"/>
              </w:rPr>
              <w:t>Обговорення проекту Закону України «Про внесення змін до деяких законів України щодо суспільно важливих послуг з перевезення пасажирів автомобільним та міським електричним транспортом”</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kern w:val="1"/>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p w:rsidR="00306539" w:rsidRDefault="00306539">
            <w:pPr>
              <w:jc w:val="center"/>
              <w:rPr>
                <w:rFonts w:cs="Times New Roman"/>
                <w:sz w:val="26"/>
                <w:szCs w:val="26"/>
                <w:lang w:val="uk-UA"/>
              </w:rPr>
            </w:pPr>
          </w:p>
        </w:tc>
        <w:tc>
          <w:tcPr>
            <w:tcW w:w="1509" w:type="dxa"/>
            <w:gridSpan w:val="2"/>
          </w:tcPr>
          <w:p w:rsidR="00306539" w:rsidRDefault="00306539">
            <w:pPr>
              <w:jc w:val="center"/>
              <w:rPr>
                <w:rFonts w:cs="Times New Roman"/>
                <w:sz w:val="26"/>
                <w:szCs w:val="26"/>
                <w:lang w:val="uk-UA"/>
              </w:rPr>
            </w:pPr>
          </w:p>
        </w:tc>
      </w:tr>
      <w:tr w:rsidR="00306539">
        <w:trPr>
          <w:trHeight w:val="474"/>
          <w:jc w:val="center"/>
        </w:trPr>
        <w:tc>
          <w:tcPr>
            <w:tcW w:w="933" w:type="dxa"/>
            <w:gridSpan w:val="2"/>
          </w:tcPr>
          <w:p w:rsidR="00306539" w:rsidRDefault="00306539">
            <w:pPr>
              <w:numPr>
                <w:ilvl w:val="0"/>
                <w:numId w:val="9"/>
              </w:numPr>
              <w:jc w:val="center"/>
              <w:rPr>
                <w:rFonts w:cs="Times New Roman"/>
                <w:sz w:val="26"/>
                <w:szCs w:val="26"/>
                <w:lang w:val="uk-UA"/>
              </w:rPr>
            </w:pPr>
          </w:p>
        </w:tc>
        <w:tc>
          <w:tcPr>
            <w:tcW w:w="5665" w:type="dxa"/>
            <w:gridSpan w:val="2"/>
          </w:tcPr>
          <w:p w:rsidR="00306539" w:rsidRDefault="00306539">
            <w:pPr>
              <w:jc w:val="both"/>
              <w:rPr>
                <w:rFonts w:cs="Times New Roman"/>
                <w:sz w:val="26"/>
                <w:szCs w:val="26"/>
                <w:lang w:val="uk-UA"/>
              </w:rPr>
            </w:pPr>
            <w:r>
              <w:rPr>
                <w:rFonts w:cs="Times New Roman"/>
                <w:sz w:val="26"/>
                <w:szCs w:val="26"/>
                <w:lang w:val="uk-UA"/>
              </w:rPr>
              <w:t>Обговорення проекту Закону України «П</w:t>
            </w:r>
            <w:r>
              <w:rPr>
                <w:rFonts w:cs="Times New Roman"/>
                <w:sz w:val="26"/>
                <w:szCs w:val="26"/>
                <w:shd w:val="clear" w:color="auto" w:fill="FFFFFF"/>
                <w:lang w:val="uk-UA"/>
              </w:rPr>
              <w:t>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kern w:val="1"/>
                <w:sz w:val="26"/>
                <w:szCs w:val="26"/>
                <w:lang w:val="uk-UA"/>
              </w:rPr>
              <w:t>Негулевський І.П.</w:t>
            </w:r>
          </w:p>
        </w:tc>
        <w:tc>
          <w:tcPr>
            <w:tcW w:w="2520" w:type="dxa"/>
          </w:tcPr>
          <w:p w:rsidR="00306539" w:rsidRDefault="00306539">
            <w:pPr>
              <w:jc w:val="center"/>
              <w:rPr>
                <w:rFonts w:cs="Times New Roman"/>
                <w:sz w:val="26"/>
                <w:szCs w:val="26"/>
                <w:lang w:val="uk-UA"/>
              </w:rPr>
            </w:pPr>
            <w:r>
              <w:rPr>
                <w:rFonts w:cs="Times New Roman"/>
                <w:sz w:val="26"/>
                <w:szCs w:val="26"/>
                <w:lang w:val="uk-UA"/>
              </w:rPr>
              <w:t>Будяєва А.Ю.</w:t>
            </w:r>
          </w:p>
          <w:p w:rsidR="00306539" w:rsidRDefault="00306539">
            <w:pPr>
              <w:jc w:val="center"/>
              <w:rPr>
                <w:rFonts w:cs="Times New Roman"/>
                <w:sz w:val="26"/>
                <w:szCs w:val="26"/>
                <w:lang w:val="uk-UA"/>
              </w:rPr>
            </w:pPr>
          </w:p>
        </w:tc>
        <w:tc>
          <w:tcPr>
            <w:tcW w:w="1509" w:type="dxa"/>
            <w:gridSpan w:val="2"/>
          </w:tcPr>
          <w:p w:rsidR="00306539" w:rsidRDefault="00306539">
            <w:pPr>
              <w:jc w:val="center"/>
              <w:rPr>
                <w:rFonts w:cs="Times New Roman"/>
                <w:sz w:val="26"/>
                <w:szCs w:val="26"/>
                <w:lang w:val="uk-UA"/>
              </w:rPr>
            </w:pPr>
          </w:p>
        </w:tc>
      </w:tr>
      <w:tr w:rsidR="00306539">
        <w:trPr>
          <w:trHeight w:val="474"/>
          <w:jc w:val="center"/>
        </w:trPr>
        <w:tc>
          <w:tcPr>
            <w:tcW w:w="933" w:type="dxa"/>
            <w:gridSpan w:val="2"/>
          </w:tcPr>
          <w:p w:rsidR="00306539" w:rsidRDefault="00306539">
            <w:pPr>
              <w:numPr>
                <w:ilvl w:val="0"/>
                <w:numId w:val="9"/>
              </w:numPr>
              <w:jc w:val="center"/>
              <w:rPr>
                <w:rFonts w:cs="Times New Roman"/>
                <w:sz w:val="26"/>
                <w:szCs w:val="26"/>
                <w:lang w:val="uk-UA"/>
              </w:rPr>
            </w:pPr>
          </w:p>
        </w:tc>
        <w:tc>
          <w:tcPr>
            <w:tcW w:w="5665" w:type="dxa"/>
            <w:gridSpan w:val="2"/>
          </w:tcPr>
          <w:p w:rsidR="00306539" w:rsidRDefault="00306539">
            <w:pPr>
              <w:pStyle w:val="BodyText2"/>
              <w:rPr>
                <w:rFonts w:cs="Times New Roman"/>
                <w:sz w:val="26"/>
                <w:szCs w:val="26"/>
                <w:lang w:val="uk-UA"/>
              </w:rPr>
            </w:pPr>
            <w:r>
              <w:rPr>
                <w:rFonts w:cs="Times New Roman"/>
                <w:sz w:val="26"/>
                <w:szCs w:val="26"/>
                <w:lang w:val="uk-UA"/>
              </w:rPr>
              <w:t>Обговорення питань законодавчого забезпечення діяльності з дипломування моряків, імплементації положе</w:t>
            </w:r>
            <w:bookmarkStart w:id="0" w:name="_GoBack"/>
            <w:bookmarkEnd w:id="0"/>
            <w:r>
              <w:rPr>
                <w:rFonts w:cs="Times New Roman"/>
                <w:sz w:val="26"/>
                <w:szCs w:val="26"/>
                <w:lang w:val="uk-UA"/>
              </w:rPr>
              <w:t>нь Міжнародної конвенції про підготовку і дипломування моряків та несення вахти   1978 року, з поправками (Конвенція ПДНВ)</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Мурдій І.Ю.</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trHeight w:val="474"/>
          <w:jc w:val="center"/>
        </w:trPr>
        <w:tc>
          <w:tcPr>
            <w:tcW w:w="933" w:type="dxa"/>
            <w:gridSpan w:val="2"/>
          </w:tcPr>
          <w:p w:rsidR="00306539" w:rsidRDefault="00306539">
            <w:pPr>
              <w:numPr>
                <w:ilvl w:val="0"/>
                <w:numId w:val="9"/>
              </w:numPr>
              <w:jc w:val="center"/>
              <w:rPr>
                <w:rFonts w:cs="Times New Roman"/>
                <w:sz w:val="26"/>
                <w:szCs w:val="26"/>
                <w:lang w:val="uk-UA"/>
              </w:rPr>
            </w:pPr>
          </w:p>
        </w:tc>
        <w:tc>
          <w:tcPr>
            <w:tcW w:w="5665" w:type="dxa"/>
            <w:gridSpan w:val="2"/>
          </w:tcPr>
          <w:p w:rsidR="00306539" w:rsidRDefault="00306539">
            <w:pPr>
              <w:pStyle w:val="BodyText2"/>
              <w:rPr>
                <w:rFonts w:cs="Times New Roman"/>
                <w:sz w:val="26"/>
                <w:szCs w:val="26"/>
                <w:lang w:val="uk-UA"/>
              </w:rPr>
            </w:pPr>
            <w:r>
              <w:rPr>
                <w:rFonts w:cs="Times New Roman"/>
                <w:sz w:val="26"/>
                <w:szCs w:val="26"/>
                <w:lang w:val="uk-UA"/>
              </w:rPr>
              <w:t>Обговорення питань цифровізації транспортних сервісів (електронний кабінет моряка)</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Мурдій І.Ю.</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trHeight w:val="474"/>
          <w:jc w:val="center"/>
        </w:trPr>
        <w:tc>
          <w:tcPr>
            <w:tcW w:w="933" w:type="dxa"/>
            <w:gridSpan w:val="2"/>
          </w:tcPr>
          <w:p w:rsidR="00306539" w:rsidRDefault="00306539">
            <w:pPr>
              <w:numPr>
                <w:ilvl w:val="0"/>
                <w:numId w:val="9"/>
              </w:numPr>
              <w:jc w:val="center"/>
              <w:rPr>
                <w:rFonts w:cs="Times New Roman"/>
                <w:sz w:val="26"/>
                <w:szCs w:val="26"/>
                <w:lang w:val="uk-UA"/>
              </w:rPr>
            </w:pPr>
          </w:p>
        </w:tc>
        <w:tc>
          <w:tcPr>
            <w:tcW w:w="5665" w:type="dxa"/>
            <w:gridSpan w:val="2"/>
          </w:tcPr>
          <w:p w:rsidR="00306539" w:rsidRDefault="00306539">
            <w:pPr>
              <w:pStyle w:val="BodyText2"/>
              <w:rPr>
                <w:rFonts w:cs="Times New Roman"/>
                <w:sz w:val="26"/>
                <w:szCs w:val="26"/>
                <w:lang w:val="uk-UA"/>
              </w:rPr>
            </w:pPr>
            <w:r>
              <w:rPr>
                <w:rFonts w:cs="Times New Roman"/>
                <w:sz w:val="26"/>
                <w:szCs w:val="26"/>
                <w:lang w:val="uk-UA"/>
              </w:rPr>
              <w:t xml:space="preserve">Обговорення проекту Закону України «Про внесення змін до статті 51 Кодексу торговельного мореплавства України </w:t>
            </w:r>
            <w:r>
              <w:rPr>
                <w:rFonts w:cs="Times New Roman"/>
                <w:sz w:val="26"/>
                <w:szCs w:val="26"/>
                <w:shd w:val="clear" w:color="auto" w:fill="FFFFFF"/>
                <w:lang w:val="uk-UA"/>
              </w:rPr>
              <w:t>щодо вимог до кваліфікації членів екіпажу»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Клименко Ю.Л.</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trHeight w:val="474"/>
          <w:jc w:val="center"/>
        </w:trPr>
        <w:tc>
          <w:tcPr>
            <w:tcW w:w="933" w:type="dxa"/>
            <w:gridSpan w:val="2"/>
          </w:tcPr>
          <w:p w:rsidR="00306539" w:rsidRDefault="00306539">
            <w:pPr>
              <w:numPr>
                <w:ilvl w:val="0"/>
                <w:numId w:val="9"/>
              </w:numPr>
              <w:jc w:val="center"/>
              <w:rPr>
                <w:rFonts w:cs="Times New Roman"/>
                <w:sz w:val="26"/>
                <w:szCs w:val="26"/>
                <w:lang w:val="uk-UA"/>
              </w:rPr>
            </w:pPr>
          </w:p>
        </w:tc>
        <w:tc>
          <w:tcPr>
            <w:tcW w:w="5665" w:type="dxa"/>
            <w:gridSpan w:val="2"/>
          </w:tcPr>
          <w:p w:rsidR="00306539" w:rsidRDefault="00306539">
            <w:pPr>
              <w:pStyle w:val="BodyText2"/>
              <w:rPr>
                <w:rFonts w:cs="Times New Roman"/>
                <w:sz w:val="26"/>
                <w:szCs w:val="26"/>
                <w:lang w:val="uk-UA"/>
              </w:rPr>
            </w:pPr>
            <w:r>
              <w:rPr>
                <w:rFonts w:cs="Times New Roman"/>
                <w:sz w:val="26"/>
                <w:szCs w:val="26"/>
                <w:lang w:val="uk-UA"/>
              </w:rPr>
              <w:t xml:space="preserve">Обговорення питань перевезень вантажів морським транспортом в межах Чорноморської зернової ініціативи («зерновий коридор»)  </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Мурдій І.Ю.</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r w:rsidR="00306539">
        <w:trPr>
          <w:trHeight w:val="474"/>
          <w:jc w:val="center"/>
        </w:trPr>
        <w:tc>
          <w:tcPr>
            <w:tcW w:w="933" w:type="dxa"/>
            <w:gridSpan w:val="2"/>
          </w:tcPr>
          <w:p w:rsidR="00306539" w:rsidRDefault="00306539">
            <w:pPr>
              <w:numPr>
                <w:ilvl w:val="0"/>
                <w:numId w:val="9"/>
              </w:numPr>
              <w:jc w:val="center"/>
              <w:rPr>
                <w:rFonts w:cs="Times New Roman"/>
                <w:sz w:val="26"/>
                <w:szCs w:val="26"/>
                <w:lang w:val="uk-UA"/>
              </w:rPr>
            </w:pPr>
          </w:p>
        </w:tc>
        <w:tc>
          <w:tcPr>
            <w:tcW w:w="5665" w:type="dxa"/>
            <w:gridSpan w:val="2"/>
          </w:tcPr>
          <w:p w:rsidR="00306539" w:rsidRDefault="00306539">
            <w:pPr>
              <w:pStyle w:val="BodyText2"/>
              <w:rPr>
                <w:rFonts w:cs="Times New Roman"/>
                <w:sz w:val="26"/>
                <w:szCs w:val="26"/>
                <w:lang w:val="uk-UA"/>
              </w:rPr>
            </w:pPr>
            <w:r>
              <w:rPr>
                <w:rFonts w:cs="Times New Roman"/>
                <w:sz w:val="26"/>
                <w:szCs w:val="26"/>
                <w:lang w:val="uk-UA"/>
              </w:rPr>
              <w:t>Обговорення питань діяльності морських портів України в умовах воєнного стану</w:t>
            </w:r>
          </w:p>
        </w:tc>
        <w:tc>
          <w:tcPr>
            <w:tcW w:w="2662" w:type="dxa"/>
          </w:tcPr>
          <w:p w:rsidR="00306539" w:rsidRDefault="00306539">
            <w:pPr>
              <w:jc w:val="center"/>
              <w:rPr>
                <w:rFonts w:cs="Times New Roman"/>
                <w:sz w:val="26"/>
                <w:szCs w:val="26"/>
                <w:lang w:val="uk-UA"/>
              </w:rPr>
            </w:pPr>
            <w:r>
              <w:rPr>
                <w:rFonts w:cs="Times New Roman"/>
                <w:sz w:val="26"/>
                <w:szCs w:val="26"/>
                <w:lang w:val="uk-UA"/>
              </w:rPr>
              <w:t>лютий – липень 2023</w:t>
            </w:r>
          </w:p>
        </w:tc>
        <w:tc>
          <w:tcPr>
            <w:tcW w:w="2520" w:type="dxa"/>
          </w:tcPr>
          <w:p w:rsidR="00306539" w:rsidRDefault="00306539">
            <w:pPr>
              <w:jc w:val="center"/>
              <w:rPr>
                <w:rFonts w:cs="Times New Roman"/>
                <w:sz w:val="26"/>
                <w:szCs w:val="26"/>
                <w:lang w:val="uk-UA"/>
              </w:rPr>
            </w:pPr>
            <w:r>
              <w:rPr>
                <w:rFonts w:cs="Times New Roman"/>
                <w:sz w:val="26"/>
                <w:szCs w:val="26"/>
                <w:lang w:val="uk-UA"/>
              </w:rPr>
              <w:t>Мурдій І.Ю.</w:t>
            </w:r>
          </w:p>
        </w:tc>
        <w:tc>
          <w:tcPr>
            <w:tcW w:w="2520" w:type="dxa"/>
          </w:tcPr>
          <w:p w:rsidR="00306539" w:rsidRDefault="0030653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306539" w:rsidRDefault="00306539">
            <w:pPr>
              <w:jc w:val="center"/>
              <w:rPr>
                <w:rFonts w:cs="Times New Roman"/>
                <w:sz w:val="26"/>
                <w:szCs w:val="26"/>
                <w:lang w:val="uk-UA"/>
              </w:rPr>
            </w:pPr>
          </w:p>
        </w:tc>
      </w:tr>
    </w:tbl>
    <w:p w:rsidR="00306539" w:rsidRDefault="00306539">
      <w:pPr>
        <w:pStyle w:val="Footer"/>
        <w:tabs>
          <w:tab w:val="clear" w:pos="4677"/>
          <w:tab w:val="clear" w:pos="9355"/>
        </w:tabs>
        <w:rPr>
          <w:rFonts w:cs="Times New Roman"/>
          <w:sz w:val="26"/>
          <w:szCs w:val="26"/>
        </w:rPr>
      </w:pPr>
    </w:p>
    <w:p w:rsidR="00306539" w:rsidRDefault="00306539">
      <w:pPr>
        <w:pStyle w:val="Footer"/>
        <w:tabs>
          <w:tab w:val="clear" w:pos="4677"/>
          <w:tab w:val="clear" w:pos="9355"/>
        </w:tabs>
        <w:rPr>
          <w:rFonts w:cs="Times New Roman"/>
          <w:sz w:val="26"/>
          <w:szCs w:val="26"/>
        </w:rPr>
      </w:pPr>
    </w:p>
    <w:p w:rsidR="00306539" w:rsidRDefault="00306539">
      <w:pPr>
        <w:pStyle w:val="Footer"/>
        <w:tabs>
          <w:tab w:val="clear" w:pos="4677"/>
          <w:tab w:val="clear" w:pos="9355"/>
        </w:tabs>
        <w:rPr>
          <w:rFonts w:cs="Times New Roman"/>
          <w:sz w:val="26"/>
          <w:szCs w:val="26"/>
        </w:rPr>
      </w:pPr>
    </w:p>
    <w:p w:rsidR="00306539" w:rsidRDefault="00306539">
      <w:pPr>
        <w:pStyle w:val="Footer"/>
        <w:tabs>
          <w:tab w:val="clear" w:pos="4677"/>
          <w:tab w:val="clear" w:pos="9355"/>
        </w:tabs>
        <w:ind w:firstLine="708"/>
        <w:rPr>
          <w:rFonts w:cs="Times New Roman"/>
          <w:b/>
          <w:bCs/>
          <w:sz w:val="26"/>
          <w:szCs w:val="26"/>
        </w:rPr>
      </w:pPr>
    </w:p>
    <w:p w:rsidR="00306539" w:rsidRDefault="00306539">
      <w:pPr>
        <w:pStyle w:val="Footer"/>
        <w:tabs>
          <w:tab w:val="clear" w:pos="4677"/>
          <w:tab w:val="clear" w:pos="9355"/>
        </w:tabs>
        <w:ind w:firstLine="708"/>
        <w:rPr>
          <w:rFonts w:cs="Times New Roman"/>
          <w:b/>
          <w:bCs/>
          <w:sz w:val="26"/>
          <w:szCs w:val="26"/>
        </w:rPr>
      </w:pPr>
      <w:r>
        <w:rPr>
          <w:rFonts w:cs="Times New Roman"/>
          <w:b/>
          <w:bCs/>
          <w:sz w:val="26"/>
          <w:szCs w:val="26"/>
        </w:rPr>
        <w:t>Голова Комітету</w:t>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t>Ю. Кісєль</w:t>
      </w:r>
    </w:p>
    <w:p w:rsidR="00306539" w:rsidRDefault="00306539">
      <w:pPr>
        <w:pStyle w:val="Footer"/>
        <w:tabs>
          <w:tab w:val="clear" w:pos="4677"/>
          <w:tab w:val="clear" w:pos="9355"/>
        </w:tabs>
        <w:ind w:firstLine="708"/>
        <w:rPr>
          <w:rFonts w:cs="Times New Roman"/>
          <w:b/>
          <w:bCs/>
          <w:sz w:val="26"/>
          <w:szCs w:val="26"/>
        </w:rPr>
      </w:pPr>
    </w:p>
    <w:p w:rsidR="00306539" w:rsidRDefault="00306539">
      <w:pPr>
        <w:pStyle w:val="Footer"/>
        <w:tabs>
          <w:tab w:val="clear" w:pos="4677"/>
          <w:tab w:val="clear" w:pos="9355"/>
        </w:tabs>
        <w:ind w:firstLine="708"/>
        <w:rPr>
          <w:rFonts w:cs="Times New Roman"/>
          <w:b/>
          <w:bCs/>
          <w:sz w:val="26"/>
          <w:szCs w:val="26"/>
        </w:rPr>
      </w:pPr>
    </w:p>
    <w:p w:rsidR="00306539" w:rsidRDefault="00306539">
      <w:pPr>
        <w:pStyle w:val="Footer"/>
        <w:tabs>
          <w:tab w:val="clear" w:pos="4677"/>
          <w:tab w:val="clear" w:pos="9355"/>
        </w:tabs>
        <w:rPr>
          <w:rFonts w:cs="Times New Roman"/>
          <w:b/>
          <w:bCs/>
          <w:sz w:val="26"/>
          <w:szCs w:val="26"/>
        </w:rPr>
      </w:pPr>
    </w:p>
    <w:sectPr w:rsidR="00306539" w:rsidSect="00306539">
      <w:headerReference w:type="default" r:id="rId175"/>
      <w:pgSz w:w="16838" w:h="11906" w:orient="landscape"/>
      <w:pgMar w:top="1135"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539" w:rsidRDefault="00306539">
      <w:pPr>
        <w:rPr>
          <w:rFonts w:cs="Times New Roman"/>
        </w:rPr>
      </w:pPr>
      <w:r>
        <w:rPr>
          <w:rFonts w:cs="Times New Roman"/>
        </w:rPr>
        <w:separator/>
      </w:r>
    </w:p>
  </w:endnote>
  <w:endnote w:type="continuationSeparator" w:id="0">
    <w:p w:rsidR="00306539" w:rsidRDefault="0030653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ЩЕБ"/>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539" w:rsidRDefault="00306539">
      <w:pPr>
        <w:rPr>
          <w:rFonts w:cs="Times New Roman"/>
        </w:rPr>
      </w:pPr>
      <w:r>
        <w:rPr>
          <w:rFonts w:cs="Times New Roman"/>
        </w:rPr>
        <w:separator/>
      </w:r>
    </w:p>
  </w:footnote>
  <w:footnote w:type="continuationSeparator" w:id="0">
    <w:p w:rsidR="00306539" w:rsidRDefault="0030653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39" w:rsidRDefault="0030653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306539" w:rsidRDefault="00306539">
    <w:pPr>
      <w:pStyle w:val="Header"/>
      <w:ind w:right="36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247"/>
    <w:multiLevelType w:val="hybridMultilevel"/>
    <w:tmpl w:val="467C5678"/>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1">
    <w:nsid w:val="139031E5"/>
    <w:multiLevelType w:val="hybridMultilevel"/>
    <w:tmpl w:val="BF105AF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22905E2"/>
    <w:multiLevelType w:val="hybridMultilevel"/>
    <w:tmpl w:val="931AEDF2"/>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3">
    <w:nsid w:val="3F5737E6"/>
    <w:multiLevelType w:val="hybridMultilevel"/>
    <w:tmpl w:val="FFA629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3D05449"/>
    <w:multiLevelType w:val="hybridMultilevel"/>
    <w:tmpl w:val="93ACD2F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44430A95"/>
    <w:multiLevelType w:val="hybridMultilevel"/>
    <w:tmpl w:val="931AEDF2"/>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6">
    <w:nsid w:val="59EF63C9"/>
    <w:multiLevelType w:val="hybridMultilevel"/>
    <w:tmpl w:val="2E4ED1C8"/>
    <w:lvl w:ilvl="0" w:tplc="0422000F">
      <w:start w:val="1"/>
      <w:numFmt w:val="decimal"/>
      <w:lvlText w:val="%1."/>
      <w:lvlJc w:val="left"/>
      <w:pPr>
        <w:ind w:left="1069" w:hanging="360"/>
      </w:pPr>
      <w:rPr>
        <w:rFonts w:ascii="Times New Roman" w:hAnsi="Times New Roman" w:cs="Times New Roman"/>
      </w:rPr>
    </w:lvl>
    <w:lvl w:ilvl="1" w:tplc="04220019">
      <w:start w:val="1"/>
      <w:numFmt w:val="lowerLetter"/>
      <w:lvlText w:val="%2."/>
      <w:lvlJc w:val="left"/>
      <w:pPr>
        <w:ind w:left="1789" w:hanging="360"/>
      </w:pPr>
      <w:rPr>
        <w:rFonts w:ascii="Times New Roman" w:hAnsi="Times New Roman" w:cs="Times New Roman"/>
      </w:rPr>
    </w:lvl>
    <w:lvl w:ilvl="2" w:tplc="0422001B">
      <w:start w:val="1"/>
      <w:numFmt w:val="lowerRoman"/>
      <w:lvlText w:val="%3."/>
      <w:lvlJc w:val="right"/>
      <w:pPr>
        <w:ind w:left="2509" w:hanging="180"/>
      </w:pPr>
      <w:rPr>
        <w:rFonts w:ascii="Times New Roman" w:hAnsi="Times New Roman" w:cs="Times New Roman"/>
      </w:rPr>
    </w:lvl>
    <w:lvl w:ilvl="3" w:tplc="0422000F">
      <w:start w:val="1"/>
      <w:numFmt w:val="decimal"/>
      <w:lvlText w:val="%4."/>
      <w:lvlJc w:val="left"/>
      <w:pPr>
        <w:ind w:left="3229" w:hanging="360"/>
      </w:pPr>
      <w:rPr>
        <w:rFonts w:ascii="Times New Roman" w:hAnsi="Times New Roman" w:cs="Times New Roman"/>
      </w:rPr>
    </w:lvl>
    <w:lvl w:ilvl="4" w:tplc="04220019">
      <w:start w:val="1"/>
      <w:numFmt w:val="lowerLetter"/>
      <w:lvlText w:val="%5."/>
      <w:lvlJc w:val="left"/>
      <w:pPr>
        <w:ind w:left="3949" w:hanging="360"/>
      </w:pPr>
      <w:rPr>
        <w:rFonts w:ascii="Times New Roman" w:hAnsi="Times New Roman" w:cs="Times New Roman"/>
      </w:rPr>
    </w:lvl>
    <w:lvl w:ilvl="5" w:tplc="0422001B">
      <w:start w:val="1"/>
      <w:numFmt w:val="lowerRoman"/>
      <w:lvlText w:val="%6."/>
      <w:lvlJc w:val="right"/>
      <w:pPr>
        <w:ind w:left="4669" w:hanging="180"/>
      </w:pPr>
      <w:rPr>
        <w:rFonts w:ascii="Times New Roman" w:hAnsi="Times New Roman" w:cs="Times New Roman"/>
      </w:rPr>
    </w:lvl>
    <w:lvl w:ilvl="6" w:tplc="0422000F">
      <w:start w:val="1"/>
      <w:numFmt w:val="decimal"/>
      <w:lvlText w:val="%7."/>
      <w:lvlJc w:val="left"/>
      <w:pPr>
        <w:ind w:left="5389" w:hanging="360"/>
      </w:pPr>
      <w:rPr>
        <w:rFonts w:ascii="Times New Roman" w:hAnsi="Times New Roman" w:cs="Times New Roman"/>
      </w:rPr>
    </w:lvl>
    <w:lvl w:ilvl="7" w:tplc="04220019">
      <w:start w:val="1"/>
      <w:numFmt w:val="lowerLetter"/>
      <w:lvlText w:val="%8."/>
      <w:lvlJc w:val="left"/>
      <w:pPr>
        <w:ind w:left="6109" w:hanging="360"/>
      </w:pPr>
      <w:rPr>
        <w:rFonts w:ascii="Times New Roman" w:hAnsi="Times New Roman" w:cs="Times New Roman"/>
      </w:rPr>
    </w:lvl>
    <w:lvl w:ilvl="8" w:tplc="0422001B">
      <w:start w:val="1"/>
      <w:numFmt w:val="lowerRoman"/>
      <w:lvlText w:val="%9."/>
      <w:lvlJc w:val="right"/>
      <w:pPr>
        <w:ind w:left="6829" w:hanging="180"/>
      </w:pPr>
      <w:rPr>
        <w:rFonts w:ascii="Times New Roman" w:hAnsi="Times New Roman" w:cs="Times New Roman"/>
      </w:rPr>
    </w:lvl>
  </w:abstractNum>
  <w:abstractNum w:abstractNumId="7">
    <w:nsid w:val="5D9602DC"/>
    <w:multiLevelType w:val="hybridMultilevel"/>
    <w:tmpl w:val="C8E2446E"/>
    <w:lvl w:ilvl="0" w:tplc="B5062F88">
      <w:start w:val="1"/>
      <w:numFmt w:val="decimal"/>
      <w:lvlText w:val="%1."/>
      <w:lvlJc w:val="left"/>
      <w:pPr>
        <w:ind w:left="1222" w:hanging="360"/>
      </w:pPr>
      <w:rPr>
        <w:rFonts w:ascii="Times New Roman" w:eastAsia="Batang" w:hAnsi="Times New Roman"/>
      </w:rPr>
    </w:lvl>
    <w:lvl w:ilvl="1" w:tplc="04190019">
      <w:start w:val="1"/>
      <w:numFmt w:val="lowerLetter"/>
      <w:lvlText w:val="%2."/>
      <w:lvlJc w:val="left"/>
      <w:pPr>
        <w:ind w:left="1942" w:hanging="360"/>
      </w:pPr>
      <w:rPr>
        <w:rFonts w:ascii="Times New Roman" w:hAnsi="Times New Roman" w:cs="Times New Roman"/>
      </w:rPr>
    </w:lvl>
    <w:lvl w:ilvl="2" w:tplc="0419001B">
      <w:start w:val="1"/>
      <w:numFmt w:val="lowerRoman"/>
      <w:lvlText w:val="%3."/>
      <w:lvlJc w:val="right"/>
      <w:pPr>
        <w:ind w:left="2662" w:hanging="180"/>
      </w:pPr>
      <w:rPr>
        <w:rFonts w:ascii="Times New Roman" w:hAnsi="Times New Roman" w:cs="Times New Roman"/>
      </w:rPr>
    </w:lvl>
    <w:lvl w:ilvl="3" w:tplc="0419000F">
      <w:start w:val="1"/>
      <w:numFmt w:val="decimal"/>
      <w:lvlText w:val="%4."/>
      <w:lvlJc w:val="left"/>
      <w:pPr>
        <w:ind w:left="3382" w:hanging="360"/>
      </w:pPr>
      <w:rPr>
        <w:rFonts w:ascii="Times New Roman" w:hAnsi="Times New Roman" w:cs="Times New Roman"/>
      </w:rPr>
    </w:lvl>
    <w:lvl w:ilvl="4" w:tplc="04190019">
      <w:start w:val="1"/>
      <w:numFmt w:val="lowerLetter"/>
      <w:lvlText w:val="%5."/>
      <w:lvlJc w:val="left"/>
      <w:pPr>
        <w:ind w:left="4102" w:hanging="360"/>
      </w:pPr>
      <w:rPr>
        <w:rFonts w:ascii="Times New Roman" w:hAnsi="Times New Roman" w:cs="Times New Roman"/>
      </w:rPr>
    </w:lvl>
    <w:lvl w:ilvl="5" w:tplc="0419001B">
      <w:start w:val="1"/>
      <w:numFmt w:val="lowerRoman"/>
      <w:lvlText w:val="%6."/>
      <w:lvlJc w:val="right"/>
      <w:pPr>
        <w:ind w:left="4822" w:hanging="180"/>
      </w:pPr>
      <w:rPr>
        <w:rFonts w:ascii="Times New Roman" w:hAnsi="Times New Roman" w:cs="Times New Roman"/>
      </w:rPr>
    </w:lvl>
    <w:lvl w:ilvl="6" w:tplc="0419000F">
      <w:start w:val="1"/>
      <w:numFmt w:val="decimal"/>
      <w:lvlText w:val="%7."/>
      <w:lvlJc w:val="left"/>
      <w:pPr>
        <w:ind w:left="5542" w:hanging="360"/>
      </w:pPr>
      <w:rPr>
        <w:rFonts w:ascii="Times New Roman" w:hAnsi="Times New Roman" w:cs="Times New Roman"/>
      </w:rPr>
    </w:lvl>
    <w:lvl w:ilvl="7" w:tplc="04190019">
      <w:start w:val="1"/>
      <w:numFmt w:val="lowerLetter"/>
      <w:lvlText w:val="%8."/>
      <w:lvlJc w:val="left"/>
      <w:pPr>
        <w:ind w:left="6262" w:hanging="360"/>
      </w:pPr>
      <w:rPr>
        <w:rFonts w:ascii="Times New Roman" w:hAnsi="Times New Roman" w:cs="Times New Roman"/>
      </w:rPr>
    </w:lvl>
    <w:lvl w:ilvl="8" w:tplc="0419001B">
      <w:start w:val="1"/>
      <w:numFmt w:val="lowerRoman"/>
      <w:lvlText w:val="%9."/>
      <w:lvlJc w:val="right"/>
      <w:pPr>
        <w:ind w:left="6982" w:hanging="180"/>
      </w:pPr>
      <w:rPr>
        <w:rFonts w:ascii="Times New Roman" w:hAnsi="Times New Roman" w:cs="Times New Roman"/>
      </w:rPr>
    </w:lvl>
  </w:abstractNum>
  <w:abstractNum w:abstractNumId="8">
    <w:nsid w:val="60FB3FF2"/>
    <w:multiLevelType w:val="hybridMultilevel"/>
    <w:tmpl w:val="9C6A276A"/>
    <w:lvl w:ilvl="0" w:tplc="0422000F">
      <w:start w:val="1"/>
      <w:numFmt w:val="decimal"/>
      <w:lvlText w:val="%1."/>
      <w:lvlJc w:val="left"/>
      <w:pPr>
        <w:ind w:left="1069" w:hanging="360"/>
      </w:pPr>
      <w:rPr>
        <w:rFonts w:ascii="Times New Roman" w:hAnsi="Times New Roman" w:cs="Times New Roman"/>
      </w:rPr>
    </w:lvl>
    <w:lvl w:ilvl="1" w:tplc="04220019">
      <w:start w:val="1"/>
      <w:numFmt w:val="lowerLetter"/>
      <w:lvlText w:val="%2."/>
      <w:lvlJc w:val="left"/>
      <w:pPr>
        <w:ind w:left="1789" w:hanging="360"/>
      </w:pPr>
      <w:rPr>
        <w:rFonts w:ascii="Times New Roman" w:hAnsi="Times New Roman" w:cs="Times New Roman"/>
      </w:rPr>
    </w:lvl>
    <w:lvl w:ilvl="2" w:tplc="0422001B">
      <w:start w:val="1"/>
      <w:numFmt w:val="lowerRoman"/>
      <w:lvlText w:val="%3."/>
      <w:lvlJc w:val="right"/>
      <w:pPr>
        <w:ind w:left="2509" w:hanging="180"/>
      </w:pPr>
      <w:rPr>
        <w:rFonts w:ascii="Times New Roman" w:hAnsi="Times New Roman" w:cs="Times New Roman"/>
      </w:rPr>
    </w:lvl>
    <w:lvl w:ilvl="3" w:tplc="0422000F">
      <w:start w:val="1"/>
      <w:numFmt w:val="decimal"/>
      <w:lvlText w:val="%4."/>
      <w:lvlJc w:val="left"/>
      <w:pPr>
        <w:ind w:left="3229" w:hanging="360"/>
      </w:pPr>
      <w:rPr>
        <w:rFonts w:ascii="Times New Roman" w:hAnsi="Times New Roman" w:cs="Times New Roman"/>
      </w:rPr>
    </w:lvl>
    <w:lvl w:ilvl="4" w:tplc="04220019">
      <w:start w:val="1"/>
      <w:numFmt w:val="lowerLetter"/>
      <w:lvlText w:val="%5."/>
      <w:lvlJc w:val="left"/>
      <w:pPr>
        <w:ind w:left="3949" w:hanging="360"/>
      </w:pPr>
      <w:rPr>
        <w:rFonts w:ascii="Times New Roman" w:hAnsi="Times New Roman" w:cs="Times New Roman"/>
      </w:rPr>
    </w:lvl>
    <w:lvl w:ilvl="5" w:tplc="0422001B">
      <w:start w:val="1"/>
      <w:numFmt w:val="lowerRoman"/>
      <w:lvlText w:val="%6."/>
      <w:lvlJc w:val="right"/>
      <w:pPr>
        <w:ind w:left="4669" w:hanging="180"/>
      </w:pPr>
      <w:rPr>
        <w:rFonts w:ascii="Times New Roman" w:hAnsi="Times New Roman" w:cs="Times New Roman"/>
      </w:rPr>
    </w:lvl>
    <w:lvl w:ilvl="6" w:tplc="0422000F">
      <w:start w:val="1"/>
      <w:numFmt w:val="decimal"/>
      <w:lvlText w:val="%7."/>
      <w:lvlJc w:val="left"/>
      <w:pPr>
        <w:ind w:left="5389" w:hanging="360"/>
      </w:pPr>
      <w:rPr>
        <w:rFonts w:ascii="Times New Roman" w:hAnsi="Times New Roman" w:cs="Times New Roman"/>
      </w:rPr>
    </w:lvl>
    <w:lvl w:ilvl="7" w:tplc="04220019">
      <w:start w:val="1"/>
      <w:numFmt w:val="lowerLetter"/>
      <w:lvlText w:val="%8."/>
      <w:lvlJc w:val="left"/>
      <w:pPr>
        <w:ind w:left="6109" w:hanging="360"/>
      </w:pPr>
      <w:rPr>
        <w:rFonts w:ascii="Times New Roman" w:hAnsi="Times New Roman" w:cs="Times New Roman"/>
      </w:rPr>
    </w:lvl>
    <w:lvl w:ilvl="8" w:tplc="0422001B">
      <w:start w:val="1"/>
      <w:numFmt w:val="lowerRoman"/>
      <w:lvlText w:val="%9."/>
      <w:lvlJc w:val="right"/>
      <w:pPr>
        <w:ind w:left="6829" w:hanging="180"/>
      </w:pPr>
      <w:rPr>
        <w:rFonts w:ascii="Times New Roman" w:hAnsi="Times New Roman" w:cs="Times New Roman"/>
      </w:rPr>
    </w:lvl>
  </w:abstractNum>
  <w:abstractNum w:abstractNumId="9">
    <w:nsid w:val="62760921"/>
    <w:multiLevelType w:val="hybridMultilevel"/>
    <w:tmpl w:val="1F927B14"/>
    <w:lvl w:ilvl="0" w:tplc="757A63F4">
      <w:start w:val="1912"/>
      <w:numFmt w:val="decimal"/>
      <w:lvlText w:val="%1"/>
      <w:lvlJc w:val="left"/>
      <w:pPr>
        <w:tabs>
          <w:tab w:val="num" w:pos="2604"/>
        </w:tabs>
        <w:ind w:left="2604" w:hanging="1188"/>
      </w:pPr>
      <w:rPr>
        <w:rFonts w:ascii="Times New Roman" w:hAnsi="Times New Roman" w:cs="Times New Roman" w:hint="default"/>
      </w:rPr>
    </w:lvl>
    <w:lvl w:ilvl="1" w:tplc="04190019">
      <w:start w:val="1"/>
      <w:numFmt w:val="lowerLetter"/>
      <w:lvlText w:val="%2."/>
      <w:lvlJc w:val="left"/>
      <w:pPr>
        <w:tabs>
          <w:tab w:val="num" w:pos="2496"/>
        </w:tabs>
        <w:ind w:left="2496" w:hanging="360"/>
      </w:pPr>
      <w:rPr>
        <w:rFonts w:ascii="Times New Roman" w:hAnsi="Times New Roman" w:cs="Times New Roman"/>
      </w:rPr>
    </w:lvl>
    <w:lvl w:ilvl="2" w:tplc="0419001B">
      <w:start w:val="1"/>
      <w:numFmt w:val="lowerRoman"/>
      <w:lvlText w:val="%3."/>
      <w:lvlJc w:val="right"/>
      <w:pPr>
        <w:tabs>
          <w:tab w:val="num" w:pos="3216"/>
        </w:tabs>
        <w:ind w:left="3216" w:hanging="180"/>
      </w:pPr>
      <w:rPr>
        <w:rFonts w:ascii="Times New Roman" w:hAnsi="Times New Roman" w:cs="Times New Roman"/>
      </w:rPr>
    </w:lvl>
    <w:lvl w:ilvl="3" w:tplc="0419000F">
      <w:start w:val="1"/>
      <w:numFmt w:val="decimal"/>
      <w:lvlText w:val="%4."/>
      <w:lvlJc w:val="left"/>
      <w:pPr>
        <w:tabs>
          <w:tab w:val="num" w:pos="3936"/>
        </w:tabs>
        <w:ind w:left="3936" w:hanging="360"/>
      </w:pPr>
      <w:rPr>
        <w:rFonts w:ascii="Times New Roman" w:hAnsi="Times New Roman" w:cs="Times New Roman"/>
      </w:rPr>
    </w:lvl>
    <w:lvl w:ilvl="4" w:tplc="04190019">
      <w:start w:val="1"/>
      <w:numFmt w:val="lowerLetter"/>
      <w:lvlText w:val="%5."/>
      <w:lvlJc w:val="left"/>
      <w:pPr>
        <w:tabs>
          <w:tab w:val="num" w:pos="4656"/>
        </w:tabs>
        <w:ind w:left="4656" w:hanging="360"/>
      </w:pPr>
      <w:rPr>
        <w:rFonts w:ascii="Times New Roman" w:hAnsi="Times New Roman" w:cs="Times New Roman"/>
      </w:rPr>
    </w:lvl>
    <w:lvl w:ilvl="5" w:tplc="0419001B">
      <w:start w:val="1"/>
      <w:numFmt w:val="lowerRoman"/>
      <w:lvlText w:val="%6."/>
      <w:lvlJc w:val="right"/>
      <w:pPr>
        <w:tabs>
          <w:tab w:val="num" w:pos="5376"/>
        </w:tabs>
        <w:ind w:left="5376" w:hanging="180"/>
      </w:pPr>
      <w:rPr>
        <w:rFonts w:ascii="Times New Roman" w:hAnsi="Times New Roman" w:cs="Times New Roman"/>
      </w:rPr>
    </w:lvl>
    <w:lvl w:ilvl="6" w:tplc="0419000F">
      <w:start w:val="1"/>
      <w:numFmt w:val="decimal"/>
      <w:lvlText w:val="%7."/>
      <w:lvlJc w:val="left"/>
      <w:pPr>
        <w:tabs>
          <w:tab w:val="num" w:pos="6096"/>
        </w:tabs>
        <w:ind w:left="6096" w:hanging="360"/>
      </w:pPr>
      <w:rPr>
        <w:rFonts w:ascii="Times New Roman" w:hAnsi="Times New Roman" w:cs="Times New Roman"/>
      </w:rPr>
    </w:lvl>
    <w:lvl w:ilvl="7" w:tplc="04190019">
      <w:start w:val="1"/>
      <w:numFmt w:val="lowerLetter"/>
      <w:lvlText w:val="%8."/>
      <w:lvlJc w:val="left"/>
      <w:pPr>
        <w:tabs>
          <w:tab w:val="num" w:pos="6816"/>
        </w:tabs>
        <w:ind w:left="6816" w:hanging="360"/>
      </w:pPr>
      <w:rPr>
        <w:rFonts w:ascii="Times New Roman" w:hAnsi="Times New Roman" w:cs="Times New Roman"/>
      </w:rPr>
    </w:lvl>
    <w:lvl w:ilvl="8" w:tplc="0419001B">
      <w:start w:val="1"/>
      <w:numFmt w:val="lowerRoman"/>
      <w:lvlText w:val="%9."/>
      <w:lvlJc w:val="right"/>
      <w:pPr>
        <w:tabs>
          <w:tab w:val="num" w:pos="7536"/>
        </w:tabs>
        <w:ind w:left="7536" w:hanging="180"/>
      </w:pPr>
      <w:rPr>
        <w:rFonts w:ascii="Times New Roman" w:hAnsi="Times New Roman" w:cs="Times New Roman"/>
      </w:rPr>
    </w:lvl>
  </w:abstractNum>
  <w:abstractNum w:abstractNumId="10">
    <w:nsid w:val="698C5F0D"/>
    <w:multiLevelType w:val="hybridMultilevel"/>
    <w:tmpl w:val="86500C4E"/>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78D960C5"/>
    <w:multiLevelType w:val="hybridMultilevel"/>
    <w:tmpl w:val="0AF0DBE8"/>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12">
    <w:nsid w:val="7C1515B6"/>
    <w:multiLevelType w:val="hybridMultilevel"/>
    <w:tmpl w:val="9C6A276A"/>
    <w:lvl w:ilvl="0" w:tplc="0422000F">
      <w:start w:val="1"/>
      <w:numFmt w:val="decimal"/>
      <w:lvlText w:val="%1."/>
      <w:lvlJc w:val="left"/>
      <w:pPr>
        <w:ind w:left="927"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0"/>
  </w:num>
  <w:num w:numId="6">
    <w:abstractNumId w:val="11"/>
  </w:num>
  <w:num w:numId="7">
    <w:abstractNumId w:val="6"/>
  </w:num>
  <w:num w:numId="8">
    <w:abstractNumId w:val="5"/>
  </w:num>
  <w:num w:numId="9">
    <w:abstractNumId w:val="2"/>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539"/>
    <w:rsid w:val="0030653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szCs w:val="28"/>
      <w:lang w:val="en-US" w:eastAsia="ru-RU"/>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jc w:val="right"/>
      <w:outlineLvl w:val="1"/>
    </w:pPr>
    <w:rPr>
      <w:rFonts w:ascii="Cambria" w:hAnsi="Cambria" w:cs="Cambria"/>
      <w:b/>
      <w:bCs/>
      <w:i/>
      <w:iCs/>
    </w:rPr>
  </w:style>
  <w:style w:type="paragraph" w:styleId="Heading3">
    <w:name w:val="heading 3"/>
    <w:basedOn w:val="Normal"/>
    <w:next w:val="Normal"/>
    <w:link w:val="Heading3Char"/>
    <w:uiPriority w:val="99"/>
    <w:qFormat/>
    <w:pPr>
      <w:keepNext/>
      <w:spacing w:before="240" w:after="60"/>
      <w:outlineLvl w:val="2"/>
    </w:pPr>
    <w:rPr>
      <w:rFonts w:ascii="Cambria" w:hAnsi="Cambria" w:cs="Cambria"/>
      <w:b/>
      <w:bCs/>
      <w:sz w:val="26"/>
      <w:szCs w:val="26"/>
    </w:rPr>
  </w:style>
  <w:style w:type="paragraph" w:styleId="Heading4">
    <w:name w:val="heading 4"/>
    <w:basedOn w:val="Normal"/>
    <w:link w:val="Heading4Char"/>
    <w:uiPriority w:val="99"/>
    <w:qFormat/>
    <w:pPr>
      <w:spacing w:before="100" w:beforeAutospacing="1" w:after="100" w:afterAutospacing="1"/>
      <w:outlineLvl w:val="3"/>
    </w:pPr>
    <w:rPr>
      <w:rFonts w:ascii="Calibri" w:hAnsi="Calibri" w:cs="Calibri"/>
      <w:b/>
      <w:bCs/>
    </w:rPr>
  </w:style>
  <w:style w:type="paragraph" w:styleId="Heading5">
    <w:name w:val="heading 5"/>
    <w:basedOn w:val="Normal"/>
    <w:next w:val="Normal"/>
    <w:link w:val="Heading5Char"/>
    <w:uiPriority w:val="99"/>
    <w:qFormat/>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pPr>
      <w:keepNext/>
      <w:jc w:val="center"/>
      <w:outlineLvl w:val="5"/>
    </w:pPr>
    <w:rPr>
      <w:rFonts w:ascii="Calibri" w:hAnsi="Calibri" w:cs="Calibri"/>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US" w:eastAsia="ru-RU"/>
    </w:rPr>
  </w:style>
  <w:style w:type="character" w:customStyle="1" w:styleId="Heading2Char">
    <w:name w:val="Heading 2 Char"/>
    <w:basedOn w:val="DefaultParagraphFont"/>
    <w:link w:val="Heading2"/>
    <w:uiPriority w:val="99"/>
    <w:rPr>
      <w:rFonts w:ascii="Cambria" w:hAnsi="Cambria" w:cs="Cambria"/>
      <w:b/>
      <w:bCs/>
      <w:i/>
      <w:iCs/>
      <w:sz w:val="28"/>
      <w:szCs w:val="28"/>
      <w:lang w:val="en-US" w:eastAsia="ru-RU"/>
    </w:rPr>
  </w:style>
  <w:style w:type="character" w:customStyle="1" w:styleId="Heading3Char">
    <w:name w:val="Heading 3 Char"/>
    <w:basedOn w:val="DefaultParagraphFont"/>
    <w:link w:val="Heading3"/>
    <w:uiPriority w:val="99"/>
    <w:rPr>
      <w:rFonts w:ascii="Cambria" w:hAnsi="Cambria" w:cs="Cambria"/>
      <w:b/>
      <w:bCs/>
      <w:sz w:val="26"/>
      <w:szCs w:val="26"/>
      <w:lang w:val="en-US" w:eastAsia="ru-RU"/>
    </w:rPr>
  </w:style>
  <w:style w:type="character" w:customStyle="1" w:styleId="Heading4Char">
    <w:name w:val="Heading 4 Char"/>
    <w:basedOn w:val="DefaultParagraphFont"/>
    <w:link w:val="Heading4"/>
    <w:uiPriority w:val="99"/>
    <w:rPr>
      <w:rFonts w:ascii="Calibri" w:hAnsi="Calibri" w:cs="Calibri"/>
      <w:b/>
      <w:bCs/>
      <w:sz w:val="28"/>
      <w:szCs w:val="28"/>
      <w:lang w:val="en-US" w:eastAsia="ru-RU"/>
    </w:rPr>
  </w:style>
  <w:style w:type="character" w:customStyle="1" w:styleId="Heading5Char">
    <w:name w:val="Heading 5 Char"/>
    <w:basedOn w:val="DefaultParagraphFont"/>
    <w:link w:val="Heading5"/>
    <w:uiPriority w:val="99"/>
    <w:rPr>
      <w:rFonts w:ascii="Calibri" w:hAnsi="Calibri" w:cs="Calibri"/>
      <w:b/>
      <w:bCs/>
      <w:i/>
      <w:iCs/>
      <w:sz w:val="26"/>
      <w:szCs w:val="26"/>
      <w:lang w:val="en-US" w:eastAsia="ru-RU"/>
    </w:rPr>
  </w:style>
  <w:style w:type="character" w:customStyle="1" w:styleId="Heading6Char">
    <w:name w:val="Heading 6 Char"/>
    <w:basedOn w:val="DefaultParagraphFont"/>
    <w:link w:val="Heading6"/>
    <w:uiPriority w:val="99"/>
    <w:rPr>
      <w:rFonts w:ascii="Calibri" w:hAnsi="Calibri" w:cs="Calibri"/>
      <w:b/>
      <w:bCs/>
      <w:sz w:val="22"/>
      <w:szCs w:val="22"/>
      <w:lang w:val="en-US" w:eastAsia="ru-RU"/>
    </w:rPr>
  </w:style>
  <w:style w:type="paragraph" w:customStyle="1" w:styleId="1">
    <w:name w:val="Стиль1"/>
    <w:basedOn w:val="Normal"/>
    <w:uiPriority w:val="99"/>
    <w:rPr>
      <w:lang w:val="uk-UA"/>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toptitle">
    <w:name w:val="toptitle"/>
    <w:basedOn w:val="Normal"/>
    <w:uiPriority w:val="99"/>
    <w:pPr>
      <w:spacing w:before="100" w:beforeAutospacing="1" w:after="100" w:afterAutospacing="1"/>
    </w:pPr>
    <w:rPr>
      <w:sz w:val="24"/>
      <w:szCs w:val="24"/>
      <w:lang w:val="ru-RU"/>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uk-UA"/>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rPr>
      <w:rFonts w:ascii="Times New Roman" w:hAnsi="Times New Roman" w:cs="Times New Roman"/>
      <w:sz w:val="28"/>
      <w:szCs w:val="28"/>
      <w:lang w:val="en-US" w:eastAsia="ru-RU"/>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rPr>
      <w:rFonts w:ascii="Times New Roman" w:hAnsi="Times New Roman" w:cs="Times New Roman"/>
      <w:sz w:val="28"/>
      <w:szCs w:val="28"/>
      <w:lang w:val="en-US" w:eastAsia="ru-RU"/>
    </w:rPr>
  </w:style>
  <w:style w:type="paragraph" w:styleId="ListParagraph">
    <w:name w:val="List Paragraph"/>
    <w:basedOn w:val="Normal"/>
    <w:uiPriority w:val="99"/>
    <w:qFormat/>
    <w:pPr>
      <w:ind w:left="720"/>
      <w:jc w:val="center"/>
    </w:pPr>
    <w:rPr>
      <w:rFonts w:ascii="Calibri" w:hAnsi="Calibri" w:cs="Calibri"/>
      <w:sz w:val="22"/>
      <w:szCs w:val="22"/>
      <w:lang w:val="ru-RU" w:eastAsia="en-US"/>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rPr>
      <w:rFonts w:ascii="Times New Roman" w:hAnsi="Times New Roman" w:cs="Times New Roman"/>
      <w:sz w:val="28"/>
      <w:szCs w:val="28"/>
      <w:lang w:val="en-US" w:eastAsia="ru-RU"/>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8"/>
      <w:szCs w:val="28"/>
      <w:lang w:val="en-US" w:eastAsia="ru-RU"/>
    </w:rPr>
  </w:style>
  <w:style w:type="character" w:styleId="PageNumber">
    <w:name w:val="page number"/>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jc w:val="center"/>
    </w:pPr>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en-US" w:eastAsia="ru-RU"/>
    </w:rPr>
  </w:style>
  <w:style w:type="character" w:customStyle="1" w:styleId="rvts0">
    <w:name w:val="rvts0"/>
    <w:uiPriority w:val="99"/>
    <w:rPr>
      <w:rFonts w:cstheme="minorBidi"/>
    </w:rPr>
  </w:style>
  <w:style w:type="paragraph" w:styleId="BodyTextIndent">
    <w:name w:val="Body Text Indent"/>
    <w:basedOn w:val="Normal"/>
    <w:link w:val="BodyTextIndentChar"/>
    <w:uiPriority w:val="99"/>
    <w:pPr>
      <w:jc w:val="both"/>
    </w:pPr>
  </w:style>
  <w:style w:type="character" w:customStyle="1" w:styleId="BodyTextIndentChar">
    <w:name w:val="Body Text Indent Char"/>
    <w:basedOn w:val="DefaultParagraphFont"/>
    <w:link w:val="BodyTextIndent"/>
    <w:uiPriority w:val="99"/>
    <w:rPr>
      <w:rFonts w:ascii="Times New Roman" w:hAnsi="Times New Roman" w:cs="Times New Roman"/>
      <w:sz w:val="28"/>
      <w:szCs w:val="28"/>
      <w:lang w:val="en-US" w:eastAsia="ru-RU"/>
    </w:rPr>
  </w:style>
  <w:style w:type="paragraph" w:customStyle="1" w:styleId="10">
    <w:name w:val="Текст у виносці1"/>
    <w:basedOn w:val="Normal"/>
    <w:uiPriority w:val="99"/>
    <w:rPr>
      <w:rFonts w:ascii="Segoe UI" w:hAnsi="Segoe UI" w:cs="Segoe UI"/>
      <w:sz w:val="18"/>
      <w:szCs w:val="18"/>
    </w:rPr>
  </w:style>
  <w:style w:type="character" w:customStyle="1" w:styleId="a">
    <w:name w:val="Текст у виносці Знак"/>
    <w:uiPriority w:val="99"/>
    <w:rPr>
      <w:rFonts w:ascii="Segoe UI" w:hAnsi="Segoe UI" w:cs="Segoe UI"/>
      <w:sz w:val="18"/>
      <w:szCs w:val="18"/>
      <w:lang w:val="en-US" w:eastAsia="ru-RU"/>
    </w:rPr>
  </w:style>
  <w:style w:type="character" w:customStyle="1" w:styleId="rvts9">
    <w:name w:val="rvts9"/>
    <w:uiPriority w:val="99"/>
    <w:rPr>
      <w:rFonts w:ascii="Times New Roman" w:hAnsi="Times New Roman" w:cs="Times New Roman"/>
    </w:rPr>
  </w:style>
  <w:style w:type="character" w:customStyle="1" w:styleId="rvts23">
    <w:name w:val="rvts23"/>
    <w:uiPriority w:val="99"/>
    <w:rPr>
      <w:rFonts w:ascii="Times New Roman" w:hAnsi="Times New Roman" w:cs="Times New Roman"/>
    </w:rPr>
  </w:style>
  <w:style w:type="paragraph" w:customStyle="1" w:styleId="rvps6">
    <w:name w:val="rvps6"/>
    <w:basedOn w:val="Normal"/>
    <w:uiPriority w:val="99"/>
    <w:pPr>
      <w:spacing w:before="100" w:beforeAutospacing="1" w:after="100" w:afterAutospacing="1"/>
    </w:pPr>
    <w:rPr>
      <w:sz w:val="24"/>
      <w:szCs w:val="24"/>
      <w:lang w:val="ru-RU"/>
    </w:rPr>
  </w:style>
  <w:style w:type="character" w:styleId="Strong">
    <w:name w:val="Strong"/>
    <w:basedOn w:val="DefaultParagraphFont"/>
    <w:uiPriority w:val="99"/>
    <w:qFormat/>
    <w:rPr>
      <w:rFonts w:ascii="Times New Roman" w:hAnsi="Times New Roman" w:cs="Times New Roman"/>
      <w:b/>
      <w:bCs/>
    </w:rPr>
  </w:style>
  <w:style w:type="paragraph" w:customStyle="1" w:styleId="BodyText216">
    <w:name w:val="Body Text 216"/>
    <w:basedOn w:val="Normal"/>
    <w:uiPriority w:val="99"/>
    <w:pPr>
      <w:overflowPunct w:val="0"/>
      <w:autoSpaceDE w:val="0"/>
      <w:autoSpaceDN w:val="0"/>
      <w:adjustRightInd w:val="0"/>
      <w:spacing w:before="120"/>
      <w:textAlignment w:val="baseline"/>
    </w:pPr>
    <w:rPr>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1.c1.rada.gov.ua/pls/zweb2/webproc4_1?id=&amp;pf3511=73487" TargetMode="External"/><Relationship Id="rId117" Type="http://schemas.openxmlformats.org/officeDocument/2006/relationships/hyperlink" Target="https://itd.rada.gov.ua/billInfo/Bills/Card/39107" TargetMode="External"/><Relationship Id="rId21" Type="http://schemas.openxmlformats.org/officeDocument/2006/relationships/hyperlink" Target="http://w1.c1.rada.gov.ua/pls/zweb2/webproc4_1?id=&amp;pf3511=72835" TargetMode="External"/><Relationship Id="rId42" Type="http://schemas.openxmlformats.org/officeDocument/2006/relationships/hyperlink" Target="http://w1.c1.rada.gov.ua/pls/zweb2/webproc4_1?id=&amp;pf3511=70705" TargetMode="External"/><Relationship Id="rId47" Type="http://schemas.openxmlformats.org/officeDocument/2006/relationships/hyperlink" Target="http://w1.c1.rada.gov.ua/pls/zweb2/webproc4_1?id=&amp;pf3511=67478" TargetMode="External"/><Relationship Id="rId63" Type="http://schemas.openxmlformats.org/officeDocument/2006/relationships/hyperlink" Target="http://w1.c1.rada.gov.ua/pls/zweb2/webproc4_1?id=&amp;pf3511=70392" TargetMode="External"/><Relationship Id="rId68" Type="http://schemas.openxmlformats.org/officeDocument/2006/relationships/hyperlink" Target="http://w1.c1.rada.gov.ua/pls/zweb2/webproc4_1?id=&amp;pf3511=71228" TargetMode="External"/><Relationship Id="rId84" Type="http://schemas.openxmlformats.org/officeDocument/2006/relationships/hyperlink" Target="http://w1.c1.rada.gov.ua/pls/zweb2/webproc4_1?id=&amp;pf3511=72867" TargetMode="External"/><Relationship Id="rId89" Type="http://schemas.openxmlformats.org/officeDocument/2006/relationships/hyperlink" Target="http://w1.c1.rada.gov.ua/pls/zweb2/webproc4_1?id=&amp;pf3511=73035" TargetMode="External"/><Relationship Id="rId112" Type="http://schemas.openxmlformats.org/officeDocument/2006/relationships/hyperlink" Target="https://itd.rada.gov.ua/billInfo/Bills/Card/38911" TargetMode="External"/><Relationship Id="rId133" Type="http://schemas.openxmlformats.org/officeDocument/2006/relationships/hyperlink" Target="https://itd.rada.gov.ua/billInfo/Bills/Card/39920" TargetMode="External"/><Relationship Id="rId138" Type="http://schemas.openxmlformats.org/officeDocument/2006/relationships/hyperlink" Target="https://itd.rada.gov.ua/billInfo/Bills/Card/40004" TargetMode="External"/><Relationship Id="rId154" Type="http://schemas.openxmlformats.org/officeDocument/2006/relationships/hyperlink" Target="https://itd.rada.gov.ua/billInfo/Bills/Card/40546" TargetMode="External"/><Relationship Id="rId159" Type="http://schemas.openxmlformats.org/officeDocument/2006/relationships/hyperlink" Target="https://itd.rada.gov.ua/billInfo/Bills/Card/40764" TargetMode="External"/><Relationship Id="rId175" Type="http://schemas.openxmlformats.org/officeDocument/2006/relationships/header" Target="header1.xml"/><Relationship Id="rId170" Type="http://schemas.openxmlformats.org/officeDocument/2006/relationships/hyperlink" Target="https://itd.rada.gov.ua/billInfo/Bills/Card/41101" TargetMode="External"/><Relationship Id="rId16" Type="http://schemas.openxmlformats.org/officeDocument/2006/relationships/hyperlink" Target="http://w1.c1.rada.gov.ua/pls/zweb2/webproc4_1?id=&amp;pf3511=71376" TargetMode="External"/><Relationship Id="rId107" Type="http://schemas.openxmlformats.org/officeDocument/2006/relationships/hyperlink" Target="https://itd.rada.gov.ua/billInfo/Bills/Card/38960" TargetMode="External"/><Relationship Id="rId11" Type="http://schemas.openxmlformats.org/officeDocument/2006/relationships/hyperlink" Target="http://w1.c1.rada.gov.ua/pls/zweb2/webproc4_1?id=&amp;pf3511=69235" TargetMode="External"/><Relationship Id="rId32" Type="http://schemas.openxmlformats.org/officeDocument/2006/relationships/hyperlink" Target="https://itd.rada.gov.ua/billInfo/Bills/Card/39931" TargetMode="External"/><Relationship Id="rId37" Type="http://schemas.openxmlformats.org/officeDocument/2006/relationships/hyperlink" Target="https://itd.rada.gov.ua/billInfo/Bills/Card/40718" TargetMode="External"/><Relationship Id="rId53" Type="http://schemas.openxmlformats.org/officeDocument/2006/relationships/hyperlink" Target="http://w1.c1.rada.gov.ua/pls/zweb2/webproc4_1?id=&amp;pf3511=69084" TargetMode="External"/><Relationship Id="rId58" Type="http://schemas.openxmlformats.org/officeDocument/2006/relationships/hyperlink" Target="http://w1.c1.rada.gov.ua/pls/zweb2/webproc4_1?id=&amp;pf3511=69458" TargetMode="External"/><Relationship Id="rId74" Type="http://schemas.openxmlformats.org/officeDocument/2006/relationships/hyperlink" Target="http://w1.c1.rada.gov.ua/pls/zweb2/webproc4_1?id=&amp;pf3511=71925" TargetMode="External"/><Relationship Id="rId79" Type="http://schemas.openxmlformats.org/officeDocument/2006/relationships/hyperlink" Target="http://w1.c1.rada.gov.ua/pls/zweb2/webproc4_1?id=&amp;pf3511=72567" TargetMode="External"/><Relationship Id="rId102" Type="http://schemas.openxmlformats.org/officeDocument/2006/relationships/hyperlink" Target="http://w1.c1.rada.gov.ua/pls/zweb2/webproc4_1?id=&amp;pf3511=73510" TargetMode="External"/><Relationship Id="rId123" Type="http://schemas.openxmlformats.org/officeDocument/2006/relationships/hyperlink" Target="https://itd.rada.gov.ua/billInfo/Bills/Card/39724" TargetMode="External"/><Relationship Id="rId128" Type="http://schemas.openxmlformats.org/officeDocument/2006/relationships/hyperlink" Target="https://itd.rada.gov.ua/billInfo/Bills/Card/39732" TargetMode="External"/><Relationship Id="rId144" Type="http://schemas.openxmlformats.org/officeDocument/2006/relationships/hyperlink" Target="https://itd.rada.gov.ua/billInfo/Bills/Card/39965" TargetMode="External"/><Relationship Id="rId149" Type="http://schemas.openxmlformats.org/officeDocument/2006/relationships/hyperlink" Target="https://itd.rada.gov.ua/billInfo/Bills/Card/40077" TargetMode="External"/><Relationship Id="rId5" Type="http://schemas.openxmlformats.org/officeDocument/2006/relationships/footnotes" Target="footnotes.xml"/><Relationship Id="rId90" Type="http://schemas.openxmlformats.org/officeDocument/2006/relationships/hyperlink" Target="http://w1.c1.rada.gov.ua/pls/zweb2/webproc4_1?id=&amp;pf3511=73062" TargetMode="External"/><Relationship Id="rId95" Type="http://schemas.openxmlformats.org/officeDocument/2006/relationships/hyperlink" Target="http://w1.c1.rada.gov.ua/pls/zweb2/webproc4_1?id=&amp;pf3511=73146" TargetMode="External"/><Relationship Id="rId160" Type="http://schemas.openxmlformats.org/officeDocument/2006/relationships/hyperlink" Target="https://itd.rada.gov.ua/billInfo/Bills/Card/40776" TargetMode="External"/><Relationship Id="rId165" Type="http://schemas.openxmlformats.org/officeDocument/2006/relationships/hyperlink" Target="https://itd.rada.gov.ua/billInfo/Bills/Card/40968" TargetMode="External"/><Relationship Id="rId22" Type="http://schemas.openxmlformats.org/officeDocument/2006/relationships/hyperlink" Target="http://w1.c1.rada.gov.ua/pls/zweb2/webproc4_1?id=&amp;pf3511=73076" TargetMode="External"/><Relationship Id="rId27" Type="http://schemas.openxmlformats.org/officeDocument/2006/relationships/hyperlink" Target="http://w1.c1.rada.gov.ua/pls/zweb2/webproc4_1?id=&amp;pf3511=73582" TargetMode="External"/><Relationship Id="rId43" Type="http://schemas.openxmlformats.org/officeDocument/2006/relationships/hyperlink" Target="https://itd.rada.gov.ua/billInfo/Bills/Card/40886" TargetMode="External"/><Relationship Id="rId48" Type="http://schemas.openxmlformats.org/officeDocument/2006/relationships/hyperlink" Target="http://w1.c1.rada.gov.ua/pls/zweb2/webproc4_1?id=&amp;pf3511=67480" TargetMode="External"/><Relationship Id="rId64" Type="http://schemas.openxmlformats.org/officeDocument/2006/relationships/hyperlink" Target="http://w1.c1.rada.gov.ua/pls/zweb2/webproc4_1?id=&amp;pf3511=70524" TargetMode="External"/><Relationship Id="rId69" Type="http://schemas.openxmlformats.org/officeDocument/2006/relationships/hyperlink" Target="http://w1.c1.rada.gov.ua/pls/zweb2/webproc4_1?id=&amp;pf3511=71229" TargetMode="External"/><Relationship Id="rId113" Type="http://schemas.openxmlformats.org/officeDocument/2006/relationships/hyperlink" Target="https://itd.rada.gov.ua/billInfo/Bills/Card/39028" TargetMode="External"/><Relationship Id="rId118" Type="http://schemas.openxmlformats.org/officeDocument/2006/relationships/hyperlink" Target="https://itd.rada.gov.ua/billInfo/Bills/Card/39498" TargetMode="External"/><Relationship Id="rId134" Type="http://schemas.openxmlformats.org/officeDocument/2006/relationships/hyperlink" Target="https://itd.rada.gov.ua/billInfo/Bills/Card/39803" TargetMode="External"/><Relationship Id="rId139" Type="http://schemas.openxmlformats.org/officeDocument/2006/relationships/hyperlink" Target="https://itd.rada.gov.ua/billInfo/Bills/Card/39870" TargetMode="External"/><Relationship Id="rId80" Type="http://schemas.openxmlformats.org/officeDocument/2006/relationships/hyperlink" Target="http://w1.c1.rada.gov.ua/pls/zweb2/webproc4_1?id=&amp;pf3511=72893" TargetMode="External"/><Relationship Id="rId85" Type="http://schemas.openxmlformats.org/officeDocument/2006/relationships/hyperlink" Target="http://w1.c1.rada.gov.ua/pls/zweb2/webproc4_1?id=&amp;pf3511=72933" TargetMode="External"/><Relationship Id="rId150" Type="http://schemas.openxmlformats.org/officeDocument/2006/relationships/hyperlink" Target="https://itd.rada.gov.ua/billInfo/Bills/Card/40211" TargetMode="External"/><Relationship Id="rId155" Type="http://schemas.openxmlformats.org/officeDocument/2006/relationships/hyperlink" Target="https://itd.rada.gov.ua/billInfo/Bills/Card/40697" TargetMode="External"/><Relationship Id="rId171" Type="http://schemas.openxmlformats.org/officeDocument/2006/relationships/hyperlink" Target="https://itd.rada.gov.ua/billInfo/Bills/Card/41032" TargetMode="External"/><Relationship Id="rId176" Type="http://schemas.openxmlformats.org/officeDocument/2006/relationships/fontTable" Target="fontTable.xml"/><Relationship Id="rId12" Type="http://schemas.openxmlformats.org/officeDocument/2006/relationships/hyperlink" Target="http://w1.c1.rada.gov.ua/pls/zweb2/webproc4_1?id=&amp;pf3511=69593" TargetMode="External"/><Relationship Id="rId17" Type="http://schemas.openxmlformats.org/officeDocument/2006/relationships/hyperlink" Target="http://w1.c1.rada.gov.ua/pls/zweb2/webproc4_1?id=&amp;pf3511=71864" TargetMode="External"/><Relationship Id="rId33" Type="http://schemas.openxmlformats.org/officeDocument/2006/relationships/hyperlink" Target="https://itd.rada.gov.ua/billInfo/Bills/Card/40208" TargetMode="External"/><Relationship Id="rId38" Type="http://schemas.openxmlformats.org/officeDocument/2006/relationships/hyperlink" Target="https://itd.rada.gov.ua/billInfo/Bills/Card/40781" TargetMode="External"/><Relationship Id="rId59" Type="http://schemas.openxmlformats.org/officeDocument/2006/relationships/hyperlink" Target="http://w1.c1.rada.gov.ua/pls/zweb2/webproc4_1?id=&amp;pf3511=70088" TargetMode="External"/><Relationship Id="rId103" Type="http://schemas.openxmlformats.org/officeDocument/2006/relationships/hyperlink" Target="http://w1.c1.rada.gov.ua/pls/zweb2/webproc4_1?id=&amp;pf3511=73519" TargetMode="External"/><Relationship Id="rId108" Type="http://schemas.openxmlformats.org/officeDocument/2006/relationships/hyperlink" Target="https://itd.rada.gov.ua/billInfo/Bills/Card/38796" TargetMode="External"/><Relationship Id="rId124" Type="http://schemas.openxmlformats.org/officeDocument/2006/relationships/hyperlink" Target="https://itd.rada.gov.ua/billInfo/Bills/Card/39729" TargetMode="External"/><Relationship Id="rId129" Type="http://schemas.openxmlformats.org/officeDocument/2006/relationships/hyperlink" Target="https://itd.rada.gov.ua/billInfo/Bills/Card/39758" TargetMode="External"/><Relationship Id="rId54" Type="http://schemas.openxmlformats.org/officeDocument/2006/relationships/hyperlink" Target="http://w1.c1.rada.gov.ua/pls/zweb2/webproc4_1?id=&amp;pf3511=68939" TargetMode="External"/><Relationship Id="rId70" Type="http://schemas.openxmlformats.org/officeDocument/2006/relationships/hyperlink" Target="http://w1.c1.rada.gov.ua/pls/zweb2/webproc4_1?id=&amp;pf3511=71283" TargetMode="External"/><Relationship Id="rId75" Type="http://schemas.openxmlformats.org/officeDocument/2006/relationships/hyperlink" Target="http://w1.c1.rada.gov.ua/pls/zweb2/webproc4_1?id=&amp;pf3511=71971" TargetMode="External"/><Relationship Id="rId91" Type="http://schemas.openxmlformats.org/officeDocument/2006/relationships/hyperlink" Target="http://w1.c1.rada.gov.ua/pls/zweb2/webproc4_1?id=&amp;pf3511=73094" TargetMode="External"/><Relationship Id="rId96" Type="http://schemas.openxmlformats.org/officeDocument/2006/relationships/hyperlink" Target="http://w1.c1.rada.gov.ua/pls/zweb2/webproc4_1?id=&amp;pf3511=73339" TargetMode="External"/><Relationship Id="rId140" Type="http://schemas.openxmlformats.org/officeDocument/2006/relationships/hyperlink" Target="https://itd.rada.gov.ua/billInfo/Bills/Card/40005" TargetMode="External"/><Relationship Id="rId145" Type="http://schemas.openxmlformats.org/officeDocument/2006/relationships/hyperlink" Target="https://itd.rada.gov.ua/billInfo/Bills/Card/39981" TargetMode="External"/><Relationship Id="rId161" Type="http://schemas.openxmlformats.org/officeDocument/2006/relationships/hyperlink" Target="https://itd.rada.gov.ua/billInfo/Bills/Card/40808" TargetMode="External"/><Relationship Id="rId166" Type="http://schemas.openxmlformats.org/officeDocument/2006/relationships/hyperlink" Target="https://itd.rada.gov.ua/billInfo/Bills/Card/4102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1.c1.rada.gov.ua/pls/zweb2/webproc4_1?id=&amp;pf3511=73387" TargetMode="External"/><Relationship Id="rId28" Type="http://schemas.openxmlformats.org/officeDocument/2006/relationships/hyperlink" Target="https://itd.rada.gov.ua/billInfo/Bills/Card/38908" TargetMode="External"/><Relationship Id="rId49" Type="http://schemas.openxmlformats.org/officeDocument/2006/relationships/hyperlink" Target="http://w1.c1.rada.gov.ua/pls/zweb2/webproc4_1?id=&amp;pf3511=67930" TargetMode="External"/><Relationship Id="rId114" Type="http://schemas.openxmlformats.org/officeDocument/2006/relationships/hyperlink" Target="https://itd.rada.gov.ua/billInfo/Bills/Card/38959" TargetMode="External"/><Relationship Id="rId119" Type="http://schemas.openxmlformats.org/officeDocument/2006/relationships/hyperlink" Target="https://itd.rada.gov.ua/billInfo/Bills/Card/39568" TargetMode="External"/><Relationship Id="rId10" Type="http://schemas.openxmlformats.org/officeDocument/2006/relationships/hyperlink" Target="http://w1.c1.rada.gov.ua/pls/zweb2/webproc4_1?id=&amp;pf3511=68074" TargetMode="External"/><Relationship Id="rId31" Type="http://schemas.openxmlformats.org/officeDocument/2006/relationships/hyperlink" Target="https://itd.rada.gov.ua/billInfo/Bills/Card/39716" TargetMode="External"/><Relationship Id="rId44" Type="http://schemas.openxmlformats.org/officeDocument/2006/relationships/hyperlink" Target="https://itd.rada.gov.ua/billInfo/Bills/Card/41114" TargetMode="External"/><Relationship Id="rId52" Type="http://schemas.openxmlformats.org/officeDocument/2006/relationships/hyperlink" Target="http://w1.c1.rada.gov.ua/pls/zweb2/webproc4_1?id=&amp;pf3511=68869" TargetMode="External"/><Relationship Id="rId60" Type="http://schemas.openxmlformats.org/officeDocument/2006/relationships/hyperlink" Target="http://w1.c1.rada.gov.ua/pls/zweb2/webproc4_1?id=&amp;pf3511=70089" TargetMode="External"/><Relationship Id="rId65" Type="http://schemas.openxmlformats.org/officeDocument/2006/relationships/hyperlink" Target="http://w1.c1.rada.gov.ua/pls/zweb2/webproc4_1?id=&amp;pf3511=72597" TargetMode="External"/><Relationship Id="rId73" Type="http://schemas.openxmlformats.org/officeDocument/2006/relationships/hyperlink" Target="http://w1.c1.rada.gov.ua/pls/zweb2/webproc4_1?id=&amp;pf3511=71674" TargetMode="External"/><Relationship Id="rId78" Type="http://schemas.openxmlformats.org/officeDocument/2006/relationships/hyperlink" Target="http://w1.c1.rada.gov.ua/pls/zweb2/webproc4_1?id=&amp;pf3511=72526" TargetMode="External"/><Relationship Id="rId81" Type="http://schemas.openxmlformats.org/officeDocument/2006/relationships/hyperlink" Target="http://w1.c1.rada.gov.ua/pls/zweb2/webproc4_1?id=&amp;pf3511=72749" TargetMode="External"/><Relationship Id="rId86" Type="http://schemas.openxmlformats.org/officeDocument/2006/relationships/hyperlink" Target="http://w1.c1.rada.gov.ua/pls/zweb2/webproc4_1?id=&amp;pf3511=72944" TargetMode="External"/><Relationship Id="rId94" Type="http://schemas.openxmlformats.org/officeDocument/2006/relationships/hyperlink" Target="http://w1.c1.rada.gov.ua/pls/zweb2/webproc4_1?id=&amp;pf3511=73124" TargetMode="External"/><Relationship Id="rId99" Type="http://schemas.openxmlformats.org/officeDocument/2006/relationships/hyperlink" Target="http://w1.c1.rada.gov.ua/pls/zweb2/webproc4_1?id=&amp;pf3511=73396" TargetMode="External"/><Relationship Id="rId101" Type="http://schemas.openxmlformats.org/officeDocument/2006/relationships/hyperlink" Target="http://w1.c1.rada.gov.ua/pls/zweb2/webproc4_1?id=&amp;pf3511=73509" TargetMode="External"/><Relationship Id="rId122" Type="http://schemas.openxmlformats.org/officeDocument/2006/relationships/hyperlink" Target="https://itd.rada.gov.ua/billInfo/Bills/Card/39721" TargetMode="External"/><Relationship Id="rId130" Type="http://schemas.openxmlformats.org/officeDocument/2006/relationships/hyperlink" Target="https://itd.rada.gov.ua/billInfo/Bills/Card/39786" TargetMode="External"/><Relationship Id="rId135" Type="http://schemas.openxmlformats.org/officeDocument/2006/relationships/hyperlink" Target="https://itd.rada.gov.ua/billInfo/Bills/Card/39912" TargetMode="External"/><Relationship Id="rId143" Type="http://schemas.openxmlformats.org/officeDocument/2006/relationships/hyperlink" Target="https://itd.rada.gov.ua/billInfo/Bills/Card/39998" TargetMode="External"/><Relationship Id="rId148" Type="http://schemas.openxmlformats.org/officeDocument/2006/relationships/hyperlink" Target="https://itd.rada.gov.ua/billInfo/Bills/Card/40021" TargetMode="External"/><Relationship Id="rId151" Type="http://schemas.openxmlformats.org/officeDocument/2006/relationships/hyperlink" Target="https://itd.rada.gov.ua/billInfo/Bills/Card/40212" TargetMode="External"/><Relationship Id="rId156" Type="http://schemas.openxmlformats.org/officeDocument/2006/relationships/hyperlink" Target="https://itd.rada.gov.ua/billInfo/Bills/Card/40705" TargetMode="External"/><Relationship Id="rId164" Type="http://schemas.openxmlformats.org/officeDocument/2006/relationships/hyperlink" Target="https://itd.rada.gov.ua/billInfo/Bills/Card/40941" TargetMode="External"/><Relationship Id="rId169" Type="http://schemas.openxmlformats.org/officeDocument/2006/relationships/hyperlink" Target="https://itd.rada.gov.ua/billInfo/Bills/Card/41030"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1.c1.rada.gov.ua/pls/zweb2/webproc4_1?id=&amp;pf3511=66737" TargetMode="External"/><Relationship Id="rId172" Type="http://schemas.openxmlformats.org/officeDocument/2006/relationships/hyperlink" Target="https://itd.rada.gov.ua/billInfo/Bills/Card/41054" TargetMode="External"/><Relationship Id="rId13" Type="http://schemas.openxmlformats.org/officeDocument/2006/relationships/hyperlink" Target="http://w1.c1.rada.gov.ua/pls/zweb2/webproc4_1?id=&amp;pf3511=70777" TargetMode="External"/><Relationship Id="rId18" Type="http://schemas.openxmlformats.org/officeDocument/2006/relationships/hyperlink" Target="http://w1.c1.rada.gov.ua/pls/zweb2/webproc4_1?id=&amp;pf3511=71990" TargetMode="External"/><Relationship Id="rId39" Type="http://schemas.openxmlformats.org/officeDocument/2006/relationships/hyperlink" Target="https://itd.rada.gov.ua/billInfo/Bills/Card/40940" TargetMode="External"/><Relationship Id="rId109" Type="http://schemas.openxmlformats.org/officeDocument/2006/relationships/hyperlink" Target="https://itd.rada.gov.ua/billInfo/Bills/Card/38845" TargetMode="External"/><Relationship Id="rId34" Type="http://schemas.openxmlformats.org/officeDocument/2006/relationships/hyperlink" Target="https://itd.rada.gov.ua/billInfo/Bills/Card/40306" TargetMode="External"/><Relationship Id="rId50" Type="http://schemas.openxmlformats.org/officeDocument/2006/relationships/hyperlink" Target="http://w1.c1.rada.gov.ua/pls/zweb2/webproc4_1?id=&amp;pf3511=68187" TargetMode="External"/><Relationship Id="rId55" Type="http://schemas.openxmlformats.org/officeDocument/2006/relationships/hyperlink" Target="http://w1.c1.rada.gov.ua/pls/zweb2/webproc4_1?id=&amp;pf3511=69177" TargetMode="External"/><Relationship Id="rId76" Type="http://schemas.openxmlformats.org/officeDocument/2006/relationships/hyperlink" Target="http://w1.c1.rada.gov.ua/pls/zweb2/webproc4_1?id=&amp;pf3511=72039" TargetMode="External"/><Relationship Id="rId97" Type="http://schemas.openxmlformats.org/officeDocument/2006/relationships/hyperlink" Target="http://w1.c1.rada.gov.ua/pls/zweb2/webproc4_1?id=&amp;pf3511=73385" TargetMode="External"/><Relationship Id="rId104" Type="http://schemas.openxmlformats.org/officeDocument/2006/relationships/hyperlink" Target="http://w1.c1.rada.gov.ua/pls/zweb2/webproc4_1?id=&amp;pf3511=73561" TargetMode="External"/><Relationship Id="rId120" Type="http://schemas.openxmlformats.org/officeDocument/2006/relationships/hyperlink" Target="https://itd.rada.gov.ua/billInfo/Bills/Card/39600" TargetMode="External"/><Relationship Id="rId125" Type="http://schemas.openxmlformats.org/officeDocument/2006/relationships/hyperlink" Target="https://itd.rada.gov.ua/billInfo/Bills/Card/39626" TargetMode="External"/><Relationship Id="rId141" Type="http://schemas.openxmlformats.org/officeDocument/2006/relationships/hyperlink" Target="https://itd.rada.gov.ua/billInfo/Bills/Card/39963" TargetMode="External"/><Relationship Id="rId146" Type="http://schemas.openxmlformats.org/officeDocument/2006/relationships/hyperlink" Target="https://itd.rada.gov.ua/billInfo/Bills/Card/39999" TargetMode="External"/><Relationship Id="rId167" Type="http://schemas.openxmlformats.org/officeDocument/2006/relationships/hyperlink" Target="https://itd.rada.gov.ua/billInfo/Bills/Card/41040" TargetMode="External"/><Relationship Id="rId7" Type="http://schemas.openxmlformats.org/officeDocument/2006/relationships/hyperlink" Target="http://w1.c1.rada.gov.ua/pls/zweb2/webproc4_1?id=&amp;pf3511=66922" TargetMode="External"/><Relationship Id="rId71" Type="http://schemas.openxmlformats.org/officeDocument/2006/relationships/hyperlink" Target="http://w1.c1.rada.gov.ua/pls/zweb2/webproc4_1?id=&amp;pf3511=71556" TargetMode="External"/><Relationship Id="rId92" Type="http://schemas.openxmlformats.org/officeDocument/2006/relationships/hyperlink" Target="http://w1.c1.rada.gov.ua/pls/zweb2/webproc4_1?id=&amp;pf3511=73185" TargetMode="External"/><Relationship Id="rId162" Type="http://schemas.openxmlformats.org/officeDocument/2006/relationships/hyperlink" Target="https://itd.rada.gov.ua/billInfo/Bills/Card/40784" TargetMode="External"/><Relationship Id="rId2" Type="http://schemas.openxmlformats.org/officeDocument/2006/relationships/styles" Target="styles.xml"/><Relationship Id="rId29" Type="http://schemas.openxmlformats.org/officeDocument/2006/relationships/hyperlink" Target="http://w1.c1.rada.gov.ua/pls/zweb2/webproc4_1?id=&amp;pf3511=73608" TargetMode="External"/><Relationship Id="rId24" Type="http://schemas.openxmlformats.org/officeDocument/2006/relationships/hyperlink" Target="http://w1.c1.rada.gov.ua/pls/zweb2/webproc4_1?id=&amp;pf3511=73395" TargetMode="External"/><Relationship Id="rId40" Type="http://schemas.openxmlformats.org/officeDocument/2006/relationships/hyperlink" Target="https://itd.rada.gov.ua/billInfo/Bills/Card/40985" TargetMode="External"/><Relationship Id="rId45" Type="http://schemas.openxmlformats.org/officeDocument/2006/relationships/hyperlink" Target="http://w1.c1.rada.gov.ua/pls/zweb2/webproc4_1?id=&amp;pf3511=67109" TargetMode="External"/><Relationship Id="rId66" Type="http://schemas.openxmlformats.org/officeDocument/2006/relationships/hyperlink" Target="http://w1.c1.rada.gov.ua/pls/zweb2/webproc4_1?id=&amp;pf3511=70733" TargetMode="External"/><Relationship Id="rId87" Type="http://schemas.openxmlformats.org/officeDocument/2006/relationships/hyperlink" Target="http://w1.c1.rada.gov.ua/pls/zweb2/webproc4_1?id=&amp;pf3511=72969" TargetMode="External"/><Relationship Id="rId110" Type="http://schemas.openxmlformats.org/officeDocument/2006/relationships/hyperlink" Target="https://itd.rada.gov.ua/billInfo/Bills/Card/38893" TargetMode="External"/><Relationship Id="rId115" Type="http://schemas.openxmlformats.org/officeDocument/2006/relationships/hyperlink" Target="https://itd.rada.gov.ua/billInfo/Bills/Card/38962" TargetMode="External"/><Relationship Id="rId131" Type="http://schemas.openxmlformats.org/officeDocument/2006/relationships/hyperlink" Target="https://itd.rada.gov.ua/billInfo/Bills/Card/39801" TargetMode="External"/><Relationship Id="rId136" Type="http://schemas.openxmlformats.org/officeDocument/2006/relationships/hyperlink" Target="https://itd.rada.gov.ua/billInfo/Bills/Card/39876" TargetMode="External"/><Relationship Id="rId157" Type="http://schemas.openxmlformats.org/officeDocument/2006/relationships/hyperlink" Target="https://itd.rada.gov.ua/billInfo/Bills/Card/40759" TargetMode="External"/><Relationship Id="rId61" Type="http://schemas.openxmlformats.org/officeDocument/2006/relationships/hyperlink" Target="http://w1.c1.rada.gov.ua/pls/zweb2/webproc4_1?id=&amp;pf3511=70252" TargetMode="External"/><Relationship Id="rId82" Type="http://schemas.openxmlformats.org/officeDocument/2006/relationships/hyperlink" Target="http://w1.c1.rada.gov.ua/pls/zweb2/webproc4_1?id=&amp;pf3511=72832" TargetMode="External"/><Relationship Id="rId152" Type="http://schemas.openxmlformats.org/officeDocument/2006/relationships/hyperlink" Target="https://itd.rada.gov.ua/billInfo/Bills/Card/40330" TargetMode="External"/><Relationship Id="rId173" Type="http://schemas.openxmlformats.org/officeDocument/2006/relationships/hyperlink" Target="https://itd.rada.gov.ua/billInfo/Bills/Card/41055" TargetMode="External"/><Relationship Id="rId19" Type="http://schemas.openxmlformats.org/officeDocument/2006/relationships/hyperlink" Target="http://w1.c1.rada.gov.ua/pls/zweb2/webproc4_1?id=&amp;pf3511=72351" TargetMode="External"/><Relationship Id="rId14" Type="http://schemas.openxmlformats.org/officeDocument/2006/relationships/hyperlink" Target="http://w1.c1.rada.gov.ua/pls/zweb2/webproc4_1?id=&amp;pf3511=70814" TargetMode="External"/><Relationship Id="rId30" Type="http://schemas.openxmlformats.org/officeDocument/2006/relationships/hyperlink" Target="https://itd.rada.gov.ua/billInfo/Bills/Card/39656" TargetMode="External"/><Relationship Id="rId35" Type="http://schemas.openxmlformats.org/officeDocument/2006/relationships/hyperlink" Target="https://itd.rada.gov.ua/billInfo/Bills/Card/40480" TargetMode="External"/><Relationship Id="rId56" Type="http://schemas.openxmlformats.org/officeDocument/2006/relationships/hyperlink" Target="http://w1.c1.rada.gov.ua/pls/zweb2/webproc4_1?id=&amp;pf3511=69426" TargetMode="External"/><Relationship Id="rId77" Type="http://schemas.openxmlformats.org/officeDocument/2006/relationships/hyperlink" Target="http://w1.c1.rada.gov.ua/pls/zweb2/webproc4_1?id=&amp;pf3511=72293" TargetMode="External"/><Relationship Id="rId100" Type="http://schemas.openxmlformats.org/officeDocument/2006/relationships/hyperlink" Target="http://w1.c1.rada.gov.ua/pls/zweb2/webproc4_1?id=&amp;pf3511=73399" TargetMode="External"/><Relationship Id="rId105" Type="http://schemas.openxmlformats.org/officeDocument/2006/relationships/hyperlink" Target="http://w1.c1.rada.gov.ua/pls/zweb2/webproc4_1?id=&amp;pf3511=73562" TargetMode="External"/><Relationship Id="rId126" Type="http://schemas.openxmlformats.org/officeDocument/2006/relationships/hyperlink" Target="https://itd.rada.gov.ua/billInfo/Bills/Card/39627" TargetMode="External"/><Relationship Id="rId147" Type="http://schemas.openxmlformats.org/officeDocument/2006/relationships/hyperlink" Target="https://itd.rada.gov.ua/billInfo/Bills/Card/39933" TargetMode="External"/><Relationship Id="rId168" Type="http://schemas.openxmlformats.org/officeDocument/2006/relationships/hyperlink" Target="https://itd.rada.gov.ua/billInfo/Bills/Card/41031" TargetMode="External"/><Relationship Id="rId8" Type="http://schemas.openxmlformats.org/officeDocument/2006/relationships/hyperlink" Target="http://w1.c1.rada.gov.ua/pls/zweb2/webproc4_1?id=&amp;pf3511=66498" TargetMode="External"/><Relationship Id="rId51" Type="http://schemas.openxmlformats.org/officeDocument/2006/relationships/hyperlink" Target="http://w1.c1.rada.gov.ua/pls/zweb2/webproc4_1?id=&amp;pf3511=68679" TargetMode="External"/><Relationship Id="rId72" Type="http://schemas.openxmlformats.org/officeDocument/2006/relationships/hyperlink" Target="http://w1.c1.rada.gov.ua/pls/zweb2/webproc4_1?id=&amp;pf3511=71622" TargetMode="External"/><Relationship Id="rId93" Type="http://schemas.openxmlformats.org/officeDocument/2006/relationships/hyperlink" Target="http://w1.c1.rada.gov.ua/pls/zweb2/webproc4_1?id=&amp;pf3511=73210" TargetMode="External"/><Relationship Id="rId98" Type="http://schemas.openxmlformats.org/officeDocument/2006/relationships/hyperlink" Target="http://w1.c1.rada.gov.ua/pls/zweb2/webproc4_1?id=&amp;pf3511=73488" TargetMode="External"/><Relationship Id="rId121" Type="http://schemas.openxmlformats.org/officeDocument/2006/relationships/hyperlink" Target="https://itd.rada.gov.ua/billInfo/Bills/Card/39613" TargetMode="External"/><Relationship Id="rId142" Type="http://schemas.openxmlformats.org/officeDocument/2006/relationships/hyperlink" Target="https://itd.rada.gov.ua/billInfo/Bills/Card/39982" TargetMode="External"/><Relationship Id="rId163" Type="http://schemas.openxmlformats.org/officeDocument/2006/relationships/hyperlink" Target="https://itd.rada.gov.ua/billInfo/Bills/Card/40797" TargetMode="External"/><Relationship Id="rId3" Type="http://schemas.openxmlformats.org/officeDocument/2006/relationships/settings" Target="settings.xml"/><Relationship Id="rId25" Type="http://schemas.openxmlformats.org/officeDocument/2006/relationships/hyperlink" Target="http://w1.c1.rada.gov.ua/pls/zweb2/webproc4_1?id=&amp;pf3511=73398" TargetMode="External"/><Relationship Id="rId46" Type="http://schemas.openxmlformats.org/officeDocument/2006/relationships/hyperlink" Target="http://w1.c1.rada.gov.ua/pls/zweb2/webproc4_1?id=&amp;pf3511=67294" TargetMode="External"/><Relationship Id="rId67" Type="http://schemas.openxmlformats.org/officeDocument/2006/relationships/hyperlink" Target="http://w1.c1.rada.gov.ua/pls/zweb2/webproc4_1?id=&amp;pf3511=71064" TargetMode="External"/><Relationship Id="rId116" Type="http://schemas.openxmlformats.org/officeDocument/2006/relationships/hyperlink" Target="https://itd.rada.gov.ua/billInfo/Bills/Card/39026" TargetMode="External"/><Relationship Id="rId137" Type="http://schemas.openxmlformats.org/officeDocument/2006/relationships/hyperlink" Target="https://itd.rada.gov.ua/billInfo/Bills/Card/39877" TargetMode="External"/><Relationship Id="rId158" Type="http://schemas.openxmlformats.org/officeDocument/2006/relationships/hyperlink" Target="https://itd.rada.gov.ua/billInfo/Bills/Card/40744" TargetMode="External"/><Relationship Id="rId20" Type="http://schemas.openxmlformats.org/officeDocument/2006/relationships/hyperlink" Target="http://w1.c1.rada.gov.ua/pls/zweb2/webproc4_1?id=&amp;pf3511=72432" TargetMode="External"/><Relationship Id="rId41" Type="http://schemas.openxmlformats.org/officeDocument/2006/relationships/hyperlink" Target="https://itd.rada.gov.ua/billInfo/Bills/Card/40988" TargetMode="External"/><Relationship Id="rId62" Type="http://schemas.openxmlformats.org/officeDocument/2006/relationships/hyperlink" Target="http://w1.c1.rada.gov.ua/pls/zweb2/webproc4_1?id=&amp;pf3511=70381" TargetMode="External"/><Relationship Id="rId83" Type="http://schemas.openxmlformats.org/officeDocument/2006/relationships/hyperlink" Target="http://w1.c1.rada.gov.ua/pls/zweb2/webproc4_1?id=&amp;pf3511=72834" TargetMode="External"/><Relationship Id="rId88" Type="http://schemas.openxmlformats.org/officeDocument/2006/relationships/hyperlink" Target="http://w1.c1.rada.gov.ua/pls/zweb2/webproc4_1?id=&amp;pf3511=73003" TargetMode="External"/><Relationship Id="rId111" Type="http://schemas.openxmlformats.org/officeDocument/2006/relationships/hyperlink" Target="https://itd.rada.gov.ua/billInfo/Bills/Card/39009" TargetMode="External"/><Relationship Id="rId132" Type="http://schemas.openxmlformats.org/officeDocument/2006/relationships/hyperlink" Target="https://itd.rada.gov.ua/billInfo/Bills/Card/39913" TargetMode="External"/><Relationship Id="rId153" Type="http://schemas.openxmlformats.org/officeDocument/2006/relationships/hyperlink" Target="https://itd.rada.gov.ua/billInfo/Bills/Card/40457" TargetMode="External"/><Relationship Id="rId174" Type="http://schemas.openxmlformats.org/officeDocument/2006/relationships/hyperlink" Target="https://itd.rada.gov.ua/billInfo/Bills/Card/41058" TargetMode="External"/><Relationship Id="rId15" Type="http://schemas.openxmlformats.org/officeDocument/2006/relationships/hyperlink" Target="http://w1.c1.rada.gov.ua/pls/zweb2/webproc4_1?id=&amp;pf3511=71226" TargetMode="External"/><Relationship Id="rId36" Type="http://schemas.openxmlformats.org/officeDocument/2006/relationships/hyperlink" Target="https://itd.rada.gov.ua/billInfo/Bills/Card/40559" TargetMode="External"/><Relationship Id="rId57" Type="http://schemas.openxmlformats.org/officeDocument/2006/relationships/hyperlink" Target="http://w1.c1.rada.gov.ua/pls/zweb2/webproc4_1?id=&amp;pf3511=69427" TargetMode="External"/><Relationship Id="rId106" Type="http://schemas.openxmlformats.org/officeDocument/2006/relationships/hyperlink" Target="https://itd.rada.gov.ua/billInfo/Bills/Card/38797" TargetMode="External"/><Relationship Id="rId127" Type="http://schemas.openxmlformats.org/officeDocument/2006/relationships/hyperlink" Target="https://itd.rada.gov.ua/billInfo/Bills/Card/3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8550</Words>
  <Characters>-32766</Characters>
  <Application>Microsoft Office Outlook</Application>
  <DocSecurity>0</DocSecurity>
  <Lines>0</Lines>
  <Paragraphs>0</Paragraphs>
  <ScaleCrop>false</ScaleCrop>
  <Company>Verkhovna Rada(Parliament of 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Законопроекти, з підготовки яких комітет визначено головним</dc:title>
  <dc:subject/>
  <dc:creator>user</dc:creator>
  <cp:keywords/>
  <dc:description/>
  <cp:lastModifiedBy>tytarchuk</cp:lastModifiedBy>
  <cp:revision>2</cp:revision>
  <cp:lastPrinted>2022-08-30T11:03:00Z</cp:lastPrinted>
  <dcterms:created xsi:type="dcterms:W3CDTF">2023-01-12T13:07:00Z</dcterms:created>
  <dcterms:modified xsi:type="dcterms:W3CDTF">2023-01-12T13:08:00Z</dcterms:modified>
</cp:coreProperties>
</file>